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A3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FB0103">
            <w:rPr>
              <w:rFonts w:ascii="Calibri" w:hAnsi="Calibri" w:cs="Vrinda"/>
              <w:b/>
              <w:sz w:val="28"/>
              <w:szCs w:val="28"/>
            </w:rPr>
            <w:t>PITTSBORO</w:t>
          </w:r>
        </w:smartTag>
      </w:smartTag>
      <w:r w:rsidRPr="00FB0103">
        <w:rPr>
          <w:rFonts w:ascii="Calibri" w:hAnsi="Calibri" w:cs="Vrinda"/>
          <w:b/>
          <w:sz w:val="28"/>
          <w:szCs w:val="28"/>
        </w:rPr>
        <w:t xml:space="preserve"> </w:t>
      </w:r>
    </w:p>
    <w:p w14:paraId="7F0E062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ADVISORY PLAN COMMISSION</w:t>
      </w:r>
    </w:p>
    <w:p w14:paraId="580FDB64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AGENDA</w:t>
      </w:r>
    </w:p>
    <w:p w14:paraId="73606CA8" w14:textId="77777777" w:rsidR="000A7CC6" w:rsidRPr="00FB0103" w:rsidRDefault="000A7CC6">
      <w:pPr>
        <w:rPr>
          <w:rFonts w:ascii="Calibri" w:hAnsi="Calibri" w:cs="Vrinda"/>
          <w:b/>
          <w:sz w:val="28"/>
          <w:szCs w:val="28"/>
        </w:rPr>
      </w:pPr>
    </w:p>
    <w:p w14:paraId="5535675C" w14:textId="434626CE" w:rsidR="000A7CC6" w:rsidRPr="00FB0103" w:rsidRDefault="004537D8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Tuesday, </w:t>
      </w:r>
      <w:r w:rsidR="00F02046">
        <w:rPr>
          <w:rFonts w:ascii="Calibri" w:hAnsi="Calibri" w:cs="Vrinda"/>
          <w:b/>
          <w:sz w:val="28"/>
          <w:szCs w:val="28"/>
        </w:rPr>
        <w:t>March 26</w:t>
      </w:r>
      <w:r w:rsidR="00661BCF">
        <w:rPr>
          <w:rFonts w:ascii="Calibri" w:hAnsi="Calibri" w:cs="Vrinda"/>
          <w:b/>
          <w:sz w:val="28"/>
          <w:szCs w:val="28"/>
        </w:rPr>
        <w:t>, 2024</w:t>
      </w:r>
    </w:p>
    <w:p w14:paraId="50FC28A2" w14:textId="230050E4" w:rsidR="000A7CC6" w:rsidRDefault="006D14DB" w:rsidP="00805764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>6</w:t>
      </w:r>
      <w:r w:rsidR="000A7CC6" w:rsidRPr="00FB0103">
        <w:rPr>
          <w:rFonts w:ascii="Calibri" w:hAnsi="Calibri" w:cs="Vrinda"/>
          <w:b/>
          <w:sz w:val="28"/>
          <w:szCs w:val="28"/>
        </w:rPr>
        <w:t>:00 pm</w:t>
      </w:r>
    </w:p>
    <w:p w14:paraId="74AFB49A" w14:textId="16B40008" w:rsidR="000A7CC6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Pittsboro Administration Building</w:t>
      </w:r>
    </w:p>
    <w:p w14:paraId="1271F05A" w14:textId="3E5DD01B" w:rsidR="00D621A5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33 E Main Street, Pittsboro, IN 46167</w:t>
      </w:r>
    </w:p>
    <w:p w14:paraId="3005634B" w14:textId="77777777" w:rsidR="00D621A5" w:rsidRDefault="00D621A5">
      <w:pPr>
        <w:rPr>
          <w:rFonts w:ascii="Calibri" w:hAnsi="Calibri" w:cs="Vrinda"/>
          <w:b/>
        </w:rPr>
      </w:pPr>
    </w:p>
    <w:p w14:paraId="1C6B5553" w14:textId="2FED0C7B" w:rsidR="004F15E7" w:rsidRDefault="004F15E7" w:rsidP="004F15E7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To </w:t>
      </w:r>
      <w:r w:rsidR="00D621A5">
        <w:rPr>
          <w:rFonts w:ascii="Calibri" w:hAnsi="Calibri" w:cs="Vrinda"/>
          <w:b/>
          <w:sz w:val="28"/>
          <w:szCs w:val="28"/>
        </w:rPr>
        <w:t>watch the live stream of the meeting:</w:t>
      </w:r>
    </w:p>
    <w:p w14:paraId="2A7B109D" w14:textId="3FB016DA" w:rsidR="00D621A5" w:rsidRPr="00D621A5" w:rsidRDefault="00000000" w:rsidP="004F15E7">
      <w:pPr>
        <w:rPr>
          <w:rStyle w:val="Hyperlink"/>
          <w:rFonts w:asciiTheme="minorHAnsi" w:hAnsiTheme="minorHAnsi" w:cstheme="minorHAnsi"/>
          <w:sz w:val="28"/>
          <w:szCs w:val="28"/>
        </w:rPr>
      </w:pPr>
      <w:hyperlink r:id="rId7" w:history="1">
        <w:r w:rsidR="00D621A5" w:rsidRPr="00D621A5">
          <w:rPr>
            <w:rStyle w:val="Hyperlink"/>
            <w:rFonts w:asciiTheme="minorHAnsi" w:hAnsiTheme="minorHAnsi" w:cstheme="minorHAnsi"/>
            <w:sz w:val="28"/>
            <w:szCs w:val="28"/>
          </w:rPr>
          <w:t>https://townhallstreams.com/towns/pittsboro_IN</w:t>
        </w:r>
      </w:hyperlink>
    </w:p>
    <w:p w14:paraId="616990F8" w14:textId="77777777" w:rsidR="00D621A5" w:rsidRDefault="00D621A5" w:rsidP="004F15E7">
      <w:pPr>
        <w:rPr>
          <w:rFonts w:ascii="Calibri" w:hAnsi="Calibri" w:cs="Vrinda"/>
          <w:b/>
          <w:sz w:val="28"/>
          <w:szCs w:val="28"/>
        </w:rPr>
      </w:pPr>
    </w:p>
    <w:p w14:paraId="72157189" w14:textId="77777777" w:rsidR="000A7CC6" w:rsidRPr="00FB0103" w:rsidRDefault="000A7CC6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Call Meeting to Order - President</w:t>
      </w:r>
    </w:p>
    <w:p w14:paraId="3BB17F2B" w14:textId="77777777" w:rsidR="000A7CC6" w:rsidRPr="00FB0103" w:rsidRDefault="000A7CC6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Pledge of Allegiance &amp; Moment of Silence</w:t>
      </w:r>
    </w:p>
    <w:p w14:paraId="23686BC4" w14:textId="77777777" w:rsidR="000A7CC6" w:rsidRPr="00FB0103" w:rsidRDefault="000A7CC6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Roll Call</w:t>
      </w:r>
    </w:p>
    <w:p w14:paraId="77FAFB31" w14:textId="77777777" w:rsidR="000A7CC6" w:rsidRDefault="000A7CC6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Determination of Quorum</w:t>
      </w:r>
    </w:p>
    <w:p w14:paraId="72838175" w14:textId="6C8CE421" w:rsidR="00802BFA" w:rsidRDefault="00802BFA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>
        <w:rPr>
          <w:rFonts w:ascii="Calibri" w:hAnsi="Calibri" w:cs="Vrinda"/>
        </w:rPr>
        <w:t>Approval of Minutes</w:t>
      </w:r>
    </w:p>
    <w:p w14:paraId="33AB1880" w14:textId="5A9A4B1C" w:rsidR="000C4908" w:rsidRPr="00FB0103" w:rsidRDefault="000C4908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Public Comments</w:t>
      </w:r>
      <w:r w:rsidR="00290FEF">
        <w:rPr>
          <w:rFonts w:ascii="Calibri" w:hAnsi="Calibri" w:cs="Vrinda"/>
        </w:rPr>
        <w:t xml:space="preserve"> (not related to public hearings)</w:t>
      </w:r>
    </w:p>
    <w:p w14:paraId="0D265E9C" w14:textId="0E4B05C6" w:rsidR="00E55FF4" w:rsidRDefault="000C5B87" w:rsidP="0064024B">
      <w:pPr>
        <w:numPr>
          <w:ilvl w:val="0"/>
          <w:numId w:val="5"/>
        </w:numPr>
        <w:spacing w:line="300" w:lineRule="auto"/>
        <w:rPr>
          <w:rFonts w:ascii="Calibri" w:hAnsi="Calibri" w:cs="Vrinda"/>
        </w:rPr>
      </w:pPr>
      <w:r>
        <w:rPr>
          <w:rFonts w:ascii="Calibri" w:hAnsi="Calibri" w:cs="Vrinda"/>
        </w:rPr>
        <w:t>Old</w:t>
      </w:r>
      <w:r w:rsidR="004372BE">
        <w:rPr>
          <w:rFonts w:ascii="Calibri" w:hAnsi="Calibri" w:cs="Vrinda"/>
        </w:rPr>
        <w:t xml:space="preserve"> Business</w:t>
      </w:r>
    </w:p>
    <w:p w14:paraId="6161F8A6" w14:textId="3F802882" w:rsidR="00FE7B24" w:rsidRDefault="00FE7B24" w:rsidP="00FE7B24">
      <w:pPr>
        <w:numPr>
          <w:ilvl w:val="1"/>
          <w:numId w:val="5"/>
        </w:numPr>
        <w:rPr>
          <w:rFonts w:ascii="Calibri" w:hAnsi="Calibri" w:cs="Vrinda"/>
          <w:b/>
        </w:rPr>
      </w:pPr>
      <w:r w:rsidRPr="00574B54">
        <w:rPr>
          <w:rFonts w:ascii="Calibri" w:hAnsi="Calibri" w:cs="Vrinda"/>
          <w:b/>
          <w:color w:val="FF0000"/>
        </w:rPr>
        <w:t xml:space="preserve">REOPEN </w:t>
      </w:r>
      <w:r w:rsidRPr="00574B54">
        <w:rPr>
          <w:rFonts w:ascii="Calibri" w:hAnsi="Calibri" w:cs="Vrinda"/>
          <w:b/>
        </w:rPr>
        <w:t>2024-APC-</w:t>
      </w:r>
      <w:r w:rsidR="00017B14">
        <w:rPr>
          <w:rFonts w:ascii="Calibri" w:hAnsi="Calibri" w:cs="Vrinda"/>
          <w:b/>
        </w:rPr>
        <w:t>XX</w:t>
      </w:r>
      <w:r w:rsidRPr="00574B54">
        <w:rPr>
          <w:rFonts w:ascii="Calibri" w:hAnsi="Calibri" w:cs="Vrinda"/>
          <w:b/>
        </w:rPr>
        <w:t xml:space="preserve"> </w:t>
      </w:r>
      <w:r>
        <w:rPr>
          <w:rFonts w:ascii="Calibri" w:hAnsi="Calibri" w:cs="Vrinda"/>
          <w:b/>
        </w:rPr>
        <w:t>Public Hearing:  Town of Pittsboro Property Rezone</w:t>
      </w:r>
    </w:p>
    <w:p w14:paraId="375E0B07" w14:textId="241DDAD1" w:rsidR="00FE7B24" w:rsidRDefault="00FE7B24" w:rsidP="00FE7B24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>The public meeting was closed on February 27, 2024.</w:t>
      </w:r>
    </w:p>
    <w:p w14:paraId="101486C1" w14:textId="300E5186" w:rsidR="00FE7B24" w:rsidRDefault="00FE7B24" w:rsidP="00FE7B24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>The board needs to reopen case 2024-APC-04 since you voted to recommend</w:t>
      </w:r>
      <w:r w:rsidR="00FD0BC1">
        <w:rPr>
          <w:rFonts w:ascii="Calibri" w:hAnsi="Calibri" w:cs="Vrinda"/>
          <w:bCs/>
        </w:rPr>
        <w:t xml:space="preserve"> approval</w:t>
      </w:r>
      <w:r>
        <w:rPr>
          <w:rFonts w:ascii="Calibri" w:hAnsi="Calibri" w:cs="Vrinda"/>
          <w:bCs/>
        </w:rPr>
        <w:t xml:space="preserve"> to the Town Council.</w:t>
      </w:r>
    </w:p>
    <w:p w14:paraId="7E89E7CE" w14:textId="171BD834" w:rsidR="00FE7B24" w:rsidRDefault="00FE7B24" w:rsidP="00FE7B24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>Reopen the public meeting</w:t>
      </w:r>
      <w:r w:rsidR="00192E7A">
        <w:rPr>
          <w:rFonts w:ascii="Calibri" w:hAnsi="Calibri" w:cs="Vrinda"/>
          <w:bCs/>
        </w:rPr>
        <w:t xml:space="preserve">. </w:t>
      </w:r>
    </w:p>
    <w:p w14:paraId="66EB46DF" w14:textId="06F6CEEA" w:rsidR="00192E7A" w:rsidRDefault="00192E7A" w:rsidP="00FE7B24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>You can either close the public meeting or keep it open and resume it at the next meeting.</w:t>
      </w:r>
    </w:p>
    <w:p w14:paraId="068CD32F" w14:textId="273C0E92" w:rsidR="00FE7B24" w:rsidRPr="00192E7A" w:rsidRDefault="00192E7A" w:rsidP="00A528AD">
      <w:pPr>
        <w:numPr>
          <w:ilvl w:val="3"/>
          <w:numId w:val="5"/>
        </w:numPr>
        <w:rPr>
          <w:rFonts w:ascii="Calibri" w:hAnsi="Calibri" w:cs="Vrinda"/>
          <w:bCs/>
        </w:rPr>
      </w:pPr>
      <w:r w:rsidRPr="00192E7A">
        <w:rPr>
          <w:rFonts w:ascii="Calibri" w:hAnsi="Calibri" w:cs="Vrinda"/>
          <w:bCs/>
        </w:rPr>
        <w:t xml:space="preserve">Plan Commission member makes motion to </w:t>
      </w:r>
      <w:r>
        <w:rPr>
          <w:rFonts w:ascii="Calibri" w:hAnsi="Calibri" w:cs="Vrinda"/>
          <w:bCs/>
        </w:rPr>
        <w:t>t</w:t>
      </w:r>
      <w:r w:rsidR="00FE7B24" w:rsidRPr="00192E7A">
        <w:rPr>
          <w:rFonts w:ascii="Calibri" w:hAnsi="Calibri" w:cs="Vrinda"/>
          <w:bCs/>
        </w:rPr>
        <w:t>able to April 23, 202</w:t>
      </w:r>
      <w:r w:rsidRPr="00192E7A">
        <w:rPr>
          <w:rFonts w:ascii="Calibri" w:hAnsi="Calibri" w:cs="Vrinda"/>
          <w:bCs/>
        </w:rPr>
        <w:t>4</w:t>
      </w:r>
    </w:p>
    <w:p w14:paraId="6E402E00" w14:textId="77777777" w:rsidR="00FE7B24" w:rsidRPr="00FE7B24" w:rsidRDefault="00FE7B24" w:rsidP="00192E7A">
      <w:pPr>
        <w:ind w:left="720"/>
        <w:rPr>
          <w:rFonts w:ascii="Calibri" w:hAnsi="Calibri" w:cs="Vrinda"/>
          <w:bCs/>
        </w:rPr>
      </w:pPr>
    </w:p>
    <w:p w14:paraId="5F793DF1" w14:textId="3C06DC5A" w:rsidR="00046E30" w:rsidRDefault="00F02046" w:rsidP="00E544B9">
      <w:pPr>
        <w:numPr>
          <w:ilvl w:val="1"/>
          <w:numId w:val="5"/>
        </w:numPr>
        <w:rPr>
          <w:rFonts w:ascii="Calibri" w:hAnsi="Calibri" w:cs="Vrinda"/>
          <w:bCs/>
        </w:rPr>
      </w:pPr>
      <w:r w:rsidRPr="00E544B9">
        <w:rPr>
          <w:rFonts w:ascii="Calibri" w:hAnsi="Calibri" w:cs="Vrinda"/>
          <w:b/>
        </w:rPr>
        <w:t>Ordinance Amendment</w:t>
      </w:r>
      <w:r w:rsidR="00E544B9" w:rsidRPr="00E544B9">
        <w:rPr>
          <w:rFonts w:ascii="Calibri" w:hAnsi="Calibri" w:cs="Vrinda"/>
          <w:b/>
        </w:rPr>
        <w:t xml:space="preserve"> 2024-APC-</w:t>
      </w:r>
      <w:r w:rsidR="00E544B9">
        <w:rPr>
          <w:rFonts w:ascii="Calibri" w:hAnsi="Calibri" w:cs="Vrinda"/>
          <w:b/>
        </w:rPr>
        <w:t>0</w:t>
      </w:r>
      <w:r w:rsidR="00E544B9" w:rsidRPr="00E544B9">
        <w:rPr>
          <w:rFonts w:ascii="Calibri" w:hAnsi="Calibri" w:cs="Vrinda"/>
          <w:b/>
        </w:rPr>
        <w:t>6</w:t>
      </w:r>
      <w:r w:rsidRPr="00E544B9">
        <w:rPr>
          <w:rFonts w:ascii="Calibri" w:hAnsi="Calibri" w:cs="Vrinda"/>
          <w:b/>
        </w:rPr>
        <w:t xml:space="preserve"> Continuation:</w:t>
      </w:r>
      <w:r w:rsidR="00E544B9" w:rsidRPr="00E544B9">
        <w:rPr>
          <w:rFonts w:ascii="Calibri" w:hAnsi="Calibri" w:cs="Vrinda"/>
          <w:b/>
        </w:rPr>
        <w:t xml:space="preserve"> </w:t>
      </w:r>
      <w:r w:rsidR="00E544B9">
        <w:rPr>
          <w:rFonts w:ascii="Calibri" w:hAnsi="Calibri" w:cs="Vrinda"/>
          <w:bCs/>
        </w:rPr>
        <w:t xml:space="preserve"> FI Flex Industrial District.  A new zoning district that would provide flexibility in types of industrial and other compatible uses and standards for industrial mixed use.</w:t>
      </w:r>
      <w:r>
        <w:rPr>
          <w:rFonts w:ascii="Calibri" w:hAnsi="Calibri" w:cs="Vrinda"/>
          <w:bCs/>
        </w:rPr>
        <w:t xml:space="preserve"> </w:t>
      </w:r>
    </w:p>
    <w:p w14:paraId="2BEEDB3D" w14:textId="77777777" w:rsidR="008B4566" w:rsidRDefault="008B4566" w:rsidP="008B4566">
      <w:pPr>
        <w:rPr>
          <w:rFonts w:ascii="Calibri" w:hAnsi="Calibri" w:cs="Vrinda"/>
          <w:bCs/>
        </w:rPr>
      </w:pPr>
    </w:p>
    <w:p w14:paraId="42F5CD48" w14:textId="7A95733B" w:rsidR="008B4566" w:rsidRDefault="00A3583E" w:rsidP="008B456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The public meeting was closed at the last Plan Commission Meeting.  </w:t>
      </w:r>
      <w:r w:rsidRPr="00A3583E">
        <w:rPr>
          <w:rFonts w:ascii="Calibri" w:hAnsi="Calibri" w:cs="Vrinda"/>
          <w:color w:val="FF0000"/>
        </w:rPr>
        <w:t>If you want to allow the</w:t>
      </w:r>
      <w:r w:rsidR="008B4566" w:rsidRPr="00A3583E">
        <w:rPr>
          <w:rFonts w:ascii="Calibri" w:hAnsi="Calibri" w:cs="Vrinda"/>
          <w:color w:val="FF0000"/>
        </w:rPr>
        <w:t xml:space="preserve"> public </w:t>
      </w:r>
      <w:r w:rsidRPr="00A3583E">
        <w:rPr>
          <w:rFonts w:ascii="Calibri" w:hAnsi="Calibri" w:cs="Vrinda"/>
          <w:color w:val="FF0000"/>
        </w:rPr>
        <w:t xml:space="preserve">to comment, then you will have to re-open the public </w:t>
      </w:r>
      <w:r w:rsidR="008B4566" w:rsidRPr="00A3583E">
        <w:rPr>
          <w:rFonts w:ascii="Calibri" w:hAnsi="Calibri" w:cs="Vrinda"/>
          <w:color w:val="FF0000"/>
        </w:rPr>
        <w:t>meeting.</w:t>
      </w:r>
    </w:p>
    <w:p w14:paraId="57467CB5" w14:textId="471EAAF1" w:rsidR="008B4566" w:rsidRDefault="00A3583E" w:rsidP="00A3583E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If you re-open the public meeting, r</w:t>
      </w:r>
      <w:r w:rsidR="008B4566">
        <w:rPr>
          <w:rFonts w:ascii="Calibri" w:hAnsi="Calibri" w:cs="Vrinda"/>
        </w:rPr>
        <w:t>emind everyone about the guidelines for a public hearing.</w:t>
      </w:r>
    </w:p>
    <w:p w14:paraId="462B10D5" w14:textId="77777777" w:rsidR="008B4566" w:rsidRDefault="008B4566" w:rsidP="00A3583E">
      <w:pPr>
        <w:pStyle w:val="ListParagraph"/>
        <w:numPr>
          <w:ilvl w:val="4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lastRenderedPageBreak/>
        <w:t>Everyone wishing to speak must provide their name and address, either verbally if attending in person, or in a chat message if viewing the live stream.</w:t>
      </w:r>
    </w:p>
    <w:p w14:paraId="7D31967D" w14:textId="77777777" w:rsidR="008B4566" w:rsidRDefault="008B4566" w:rsidP="00A3583E">
      <w:pPr>
        <w:pStyle w:val="ListParagraph"/>
        <w:numPr>
          <w:ilvl w:val="4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Please be direct with your comments.  You are welcome to say you agree with any previous speaker.</w:t>
      </w:r>
    </w:p>
    <w:p w14:paraId="7C62160E" w14:textId="15B2A1E1" w:rsidR="008B4566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Public notice was published in The Republican on February 08, </w:t>
      </w:r>
      <w:proofErr w:type="gramStart"/>
      <w:r>
        <w:rPr>
          <w:rFonts w:ascii="Calibri" w:hAnsi="Calibri" w:cs="Vrinda"/>
        </w:rPr>
        <w:t>2024</w:t>
      </w:r>
      <w:proofErr w:type="gramEnd"/>
      <w:r>
        <w:rPr>
          <w:rFonts w:ascii="Calibri" w:hAnsi="Calibri" w:cs="Vrinda"/>
        </w:rPr>
        <w:t xml:space="preserve"> and continued at the February 27, 2024 meeting.</w:t>
      </w:r>
    </w:p>
    <w:p w14:paraId="59F51916" w14:textId="77777777" w:rsidR="008B4566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Purpose of the hearing.</w:t>
      </w:r>
    </w:p>
    <w:p w14:paraId="2AD04087" w14:textId="0314BF1D" w:rsidR="008B4566" w:rsidRPr="00253AF5" w:rsidRDefault="00A3583E" w:rsidP="008B4566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Consideration of the FI Flex Industrial District, a new zoning district with standards for industrial mixed use.</w:t>
      </w:r>
    </w:p>
    <w:p w14:paraId="1248453A" w14:textId="4D0B9A8D" w:rsidR="008B4566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Staff </w:t>
      </w:r>
      <w:r w:rsidR="00A3583E">
        <w:rPr>
          <w:rFonts w:ascii="Calibri" w:hAnsi="Calibri" w:cs="Vrinda"/>
        </w:rPr>
        <w:t>Present Updates</w:t>
      </w:r>
      <w:r>
        <w:rPr>
          <w:rFonts w:ascii="Calibri" w:hAnsi="Calibri" w:cs="Vrinda"/>
        </w:rPr>
        <w:t>.</w:t>
      </w:r>
    </w:p>
    <w:p w14:paraId="79946ECD" w14:textId="394BE64A" w:rsidR="008B4566" w:rsidRPr="00A3583E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  <w:color w:val="FF0000"/>
        </w:rPr>
      </w:pPr>
      <w:r w:rsidRPr="00A3583E">
        <w:rPr>
          <w:rFonts w:ascii="Calibri" w:hAnsi="Calibri" w:cs="Vrinda"/>
          <w:color w:val="FF0000"/>
        </w:rPr>
        <w:t>Public comments</w:t>
      </w:r>
      <w:r w:rsidR="00A3583E" w:rsidRPr="00A3583E">
        <w:rPr>
          <w:rFonts w:ascii="Calibri" w:hAnsi="Calibri" w:cs="Vrinda"/>
          <w:color w:val="FF0000"/>
        </w:rPr>
        <w:t xml:space="preserve"> (If the public meeting was reopened, if not then go to item viii</w:t>
      </w:r>
      <w:r w:rsidRPr="00A3583E">
        <w:rPr>
          <w:rFonts w:ascii="Calibri" w:hAnsi="Calibri" w:cs="Vrinda"/>
          <w:color w:val="FF0000"/>
        </w:rPr>
        <w:t>.</w:t>
      </w:r>
    </w:p>
    <w:p w14:paraId="4E6B992C" w14:textId="77777777" w:rsidR="008B4566" w:rsidRPr="00A3583E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  <w:color w:val="FF0000"/>
        </w:rPr>
      </w:pPr>
      <w:r w:rsidRPr="00A3583E">
        <w:rPr>
          <w:rFonts w:ascii="Calibri" w:hAnsi="Calibri" w:cs="Vrinda"/>
          <w:color w:val="FF0000"/>
        </w:rPr>
        <w:t>Written responses the Town has received (if any).</w:t>
      </w:r>
    </w:p>
    <w:p w14:paraId="10DFF9A4" w14:textId="77777777" w:rsidR="008B4566" w:rsidRPr="00A3583E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  <w:color w:val="FF0000"/>
        </w:rPr>
      </w:pPr>
      <w:r w:rsidRPr="00A3583E">
        <w:rPr>
          <w:rFonts w:ascii="Calibri" w:hAnsi="Calibri" w:cs="Vrinda"/>
          <w:color w:val="FF0000"/>
        </w:rPr>
        <w:t>Close of public hearing once the public has finished speaking.</w:t>
      </w:r>
    </w:p>
    <w:p w14:paraId="7B78B515" w14:textId="77777777" w:rsidR="008B4566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Plan Commission discussion / feedback.</w:t>
      </w:r>
    </w:p>
    <w:p w14:paraId="60C7E2C9" w14:textId="77777777" w:rsidR="008B4566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to address the concerns that have been raised (if any).</w:t>
      </w:r>
    </w:p>
    <w:p w14:paraId="6F54121B" w14:textId="63D8A04A" w:rsidR="008B4566" w:rsidRDefault="00A3583E" w:rsidP="008B456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Have the Plan Commission “I make a _________________ to Town Council to approve case </w:t>
      </w:r>
      <w:r w:rsidRPr="00E544B9">
        <w:rPr>
          <w:rFonts w:ascii="Calibri" w:hAnsi="Calibri" w:cs="Vrinda"/>
          <w:b/>
        </w:rPr>
        <w:t>2024-APC-</w:t>
      </w:r>
      <w:r>
        <w:rPr>
          <w:rFonts w:ascii="Calibri" w:hAnsi="Calibri" w:cs="Vrinda"/>
          <w:b/>
        </w:rPr>
        <w:t>0</w:t>
      </w:r>
      <w:r w:rsidRPr="00E544B9">
        <w:rPr>
          <w:rFonts w:ascii="Calibri" w:hAnsi="Calibri" w:cs="Vrinda"/>
          <w:b/>
        </w:rPr>
        <w:t>6</w:t>
      </w:r>
      <w:r>
        <w:rPr>
          <w:rFonts w:ascii="Calibri" w:hAnsi="Calibri" w:cs="Vrinda"/>
          <w:b/>
        </w:rPr>
        <w:t xml:space="preserve"> Flex Industrial District </w:t>
      </w:r>
      <w:r>
        <w:rPr>
          <w:rFonts w:ascii="Calibri" w:hAnsi="Calibri" w:cs="Vrinda"/>
        </w:rPr>
        <w:t>Ordinance</w:t>
      </w:r>
      <w:r w:rsidR="008B4566">
        <w:rPr>
          <w:rFonts w:ascii="Calibri" w:hAnsi="Calibri" w:cs="Vrinda"/>
        </w:rPr>
        <w:t>.  The following options could be used in the blank:</w:t>
      </w:r>
    </w:p>
    <w:p w14:paraId="4E27A9B5" w14:textId="02D86F2E" w:rsidR="008B4566" w:rsidRDefault="008B4566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 xml:space="preserve">Favorable recommendation </w:t>
      </w:r>
    </w:p>
    <w:p w14:paraId="5137AD09" w14:textId="442DE232" w:rsidR="008B4566" w:rsidRDefault="008B4566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 xml:space="preserve">No recommendation </w:t>
      </w:r>
    </w:p>
    <w:p w14:paraId="1061851C" w14:textId="0215551E" w:rsidR="008B4566" w:rsidRPr="008B4566" w:rsidRDefault="008B4566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>Unfavorable recommendation</w:t>
      </w:r>
    </w:p>
    <w:p w14:paraId="2186E89F" w14:textId="04D89850" w:rsidR="00E544B9" w:rsidRDefault="00E544B9" w:rsidP="00E544B9">
      <w:pPr>
        <w:numPr>
          <w:ilvl w:val="1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/>
        </w:rPr>
        <w:t>Ordinance Amendment 2024-</w:t>
      </w:r>
      <w:r w:rsidRPr="00E544B9">
        <w:rPr>
          <w:rFonts w:ascii="Calibri" w:hAnsi="Calibri" w:cs="Vrinda"/>
          <w:b/>
        </w:rPr>
        <w:t>APC-04 Continuation</w:t>
      </w:r>
      <w:r>
        <w:rPr>
          <w:rFonts w:ascii="Calibri" w:hAnsi="Calibri" w:cs="Vrinda"/>
          <w:bCs/>
        </w:rPr>
        <w:t>: Appendix A: Schedule of Uses.  Update to the schedule of uses to add new uses and a new zoning district to the schedule of uses.</w:t>
      </w:r>
    </w:p>
    <w:p w14:paraId="3D7CABB8" w14:textId="77777777" w:rsidR="00A3583E" w:rsidRDefault="00A3583E" w:rsidP="00A3583E">
      <w:pPr>
        <w:rPr>
          <w:rFonts w:ascii="Calibri" w:hAnsi="Calibri" w:cs="Vrinda"/>
          <w:bCs/>
        </w:rPr>
      </w:pPr>
    </w:p>
    <w:p w14:paraId="321ED3F5" w14:textId="77777777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The public meeting was closed at the last Plan Commission Meeting.  </w:t>
      </w:r>
      <w:r w:rsidRPr="00A3583E">
        <w:rPr>
          <w:rFonts w:ascii="Calibri" w:hAnsi="Calibri" w:cs="Vrinda"/>
          <w:color w:val="FF0000"/>
        </w:rPr>
        <w:t>If you want to allow the public to comment, then you will have to re-open the public meeting.</w:t>
      </w:r>
    </w:p>
    <w:p w14:paraId="63B61D3E" w14:textId="77777777" w:rsidR="00A3583E" w:rsidRDefault="00A3583E" w:rsidP="00A3583E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If you re-open the public meeting, remind everyone about the guidelines for a public hearing.</w:t>
      </w:r>
    </w:p>
    <w:p w14:paraId="5C8CB90D" w14:textId="77777777" w:rsidR="00A3583E" w:rsidRDefault="00A3583E" w:rsidP="00A3583E">
      <w:pPr>
        <w:pStyle w:val="ListParagraph"/>
        <w:numPr>
          <w:ilvl w:val="4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Everyone wishing to speak must provide their name and address, either verbally if attending in person, or in a chat message if viewing the live stream.</w:t>
      </w:r>
    </w:p>
    <w:p w14:paraId="1DA40649" w14:textId="77777777" w:rsidR="00A3583E" w:rsidRDefault="00A3583E" w:rsidP="00A3583E">
      <w:pPr>
        <w:pStyle w:val="ListParagraph"/>
        <w:numPr>
          <w:ilvl w:val="4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Please be direct with your comments.  You are welcome to say you agree with any previous speaker.</w:t>
      </w:r>
    </w:p>
    <w:p w14:paraId="3891DAD6" w14:textId="77777777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Public notice was published in The Republican on February 08, </w:t>
      </w:r>
      <w:proofErr w:type="gramStart"/>
      <w:r>
        <w:rPr>
          <w:rFonts w:ascii="Calibri" w:hAnsi="Calibri" w:cs="Vrinda"/>
        </w:rPr>
        <w:t>2024</w:t>
      </w:r>
      <w:proofErr w:type="gramEnd"/>
      <w:r>
        <w:rPr>
          <w:rFonts w:ascii="Calibri" w:hAnsi="Calibri" w:cs="Vrinda"/>
        </w:rPr>
        <w:t xml:space="preserve"> and continued at the February 27, 2024 meeting.</w:t>
      </w:r>
    </w:p>
    <w:p w14:paraId="4E85260C" w14:textId="77777777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Purpose of the hearing.</w:t>
      </w:r>
    </w:p>
    <w:p w14:paraId="6511802F" w14:textId="6B33DBCB" w:rsidR="00A3583E" w:rsidRPr="00253AF5" w:rsidRDefault="00A3583E" w:rsidP="00A3583E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Consideration of an update to the Schedule of Uses to add the FI Flex Industrial district to the Schedule of Uses.</w:t>
      </w:r>
    </w:p>
    <w:p w14:paraId="6B6F8581" w14:textId="77777777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Present Updates.</w:t>
      </w:r>
    </w:p>
    <w:p w14:paraId="30619E6D" w14:textId="77777777" w:rsidR="00A3583E" w:rsidRP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  <w:color w:val="FF0000"/>
        </w:rPr>
      </w:pPr>
      <w:r w:rsidRPr="00A3583E">
        <w:rPr>
          <w:rFonts w:ascii="Calibri" w:hAnsi="Calibri" w:cs="Vrinda"/>
          <w:color w:val="FF0000"/>
        </w:rPr>
        <w:lastRenderedPageBreak/>
        <w:t>Public comments (If the public meeting was reopened, if not then go to item viii.</w:t>
      </w:r>
    </w:p>
    <w:p w14:paraId="2C07791E" w14:textId="77777777" w:rsidR="00A3583E" w:rsidRP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  <w:color w:val="FF0000"/>
        </w:rPr>
      </w:pPr>
      <w:r w:rsidRPr="00A3583E">
        <w:rPr>
          <w:rFonts w:ascii="Calibri" w:hAnsi="Calibri" w:cs="Vrinda"/>
          <w:color w:val="FF0000"/>
        </w:rPr>
        <w:t>Written responses the Town has received (if any).</w:t>
      </w:r>
    </w:p>
    <w:p w14:paraId="35BE2C3F" w14:textId="77777777" w:rsidR="00A3583E" w:rsidRP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  <w:color w:val="FF0000"/>
        </w:rPr>
      </w:pPr>
      <w:r w:rsidRPr="00A3583E">
        <w:rPr>
          <w:rFonts w:ascii="Calibri" w:hAnsi="Calibri" w:cs="Vrinda"/>
          <w:color w:val="FF0000"/>
        </w:rPr>
        <w:t>Close of public hearing once the public has finished speaking.</w:t>
      </w:r>
    </w:p>
    <w:p w14:paraId="5BB43724" w14:textId="77777777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Plan Commission discussion / feedback.</w:t>
      </w:r>
    </w:p>
    <w:p w14:paraId="2BB43A25" w14:textId="77777777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to address the concerns that have been raised (if any).</w:t>
      </w:r>
    </w:p>
    <w:p w14:paraId="3C275DA8" w14:textId="583CDAB2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Have the Plan Commission “I make a _________________ to Town Council to approve case </w:t>
      </w:r>
      <w:r w:rsidRPr="00E544B9">
        <w:rPr>
          <w:rFonts w:ascii="Calibri" w:hAnsi="Calibri" w:cs="Vrinda"/>
          <w:b/>
        </w:rPr>
        <w:t>2024-APC-</w:t>
      </w:r>
      <w:r>
        <w:rPr>
          <w:rFonts w:ascii="Calibri" w:hAnsi="Calibri" w:cs="Vrinda"/>
          <w:b/>
        </w:rPr>
        <w:t xml:space="preserve">04 Schedule of Uses </w:t>
      </w:r>
      <w:r>
        <w:rPr>
          <w:rFonts w:ascii="Calibri" w:hAnsi="Calibri" w:cs="Vrinda"/>
        </w:rPr>
        <w:t>Ordinance.  The following options could be used in the blank:</w:t>
      </w:r>
    </w:p>
    <w:p w14:paraId="4D40C30F" w14:textId="77777777" w:rsidR="00A3583E" w:rsidRDefault="00A3583E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 xml:space="preserve">Favorable recommendation </w:t>
      </w:r>
    </w:p>
    <w:p w14:paraId="4887E5CC" w14:textId="77777777" w:rsidR="00A3583E" w:rsidRDefault="00A3583E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 xml:space="preserve">No recommendation </w:t>
      </w:r>
    </w:p>
    <w:p w14:paraId="2087AAAA" w14:textId="77777777" w:rsidR="00A3583E" w:rsidRPr="008B4566" w:rsidRDefault="00A3583E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>Unfavorable recommendation</w:t>
      </w:r>
    </w:p>
    <w:p w14:paraId="5D30BF11" w14:textId="77777777" w:rsidR="00A3583E" w:rsidRDefault="00A3583E" w:rsidP="00A3583E">
      <w:pPr>
        <w:rPr>
          <w:rFonts w:ascii="Calibri" w:hAnsi="Calibri" w:cs="Vrinda"/>
          <w:bCs/>
        </w:rPr>
      </w:pPr>
    </w:p>
    <w:p w14:paraId="3B52C9E0" w14:textId="71FD8D87" w:rsidR="00E544B9" w:rsidRDefault="00E544B9" w:rsidP="00C92D69">
      <w:pPr>
        <w:numPr>
          <w:ilvl w:val="1"/>
          <w:numId w:val="5"/>
        </w:numPr>
        <w:spacing w:after="240"/>
        <w:rPr>
          <w:rFonts w:ascii="Calibri" w:hAnsi="Calibri" w:cs="Vrinda"/>
          <w:bCs/>
        </w:rPr>
      </w:pPr>
      <w:r>
        <w:rPr>
          <w:rFonts w:ascii="Calibri" w:hAnsi="Calibri" w:cs="Vrinda"/>
          <w:b/>
        </w:rPr>
        <w:t>Ordinance Amendment 2024</w:t>
      </w:r>
      <w:r w:rsidRPr="004F2154">
        <w:rPr>
          <w:rFonts w:ascii="Calibri" w:hAnsi="Calibri" w:cs="Vrinda"/>
          <w:b/>
        </w:rPr>
        <w:t>-APC-13 (Formerly 2024-APC-03) Continuation</w:t>
      </w:r>
      <w:r>
        <w:rPr>
          <w:rFonts w:ascii="Calibri" w:hAnsi="Calibri" w:cs="Vrinda"/>
          <w:bCs/>
        </w:rPr>
        <w:t xml:space="preserve">:  General Changes. </w:t>
      </w:r>
      <w:r w:rsidR="00C92D69">
        <w:rPr>
          <w:rFonts w:ascii="Calibri" w:hAnsi="Calibri" w:cs="Vrinda"/>
          <w:bCs/>
        </w:rPr>
        <w:t xml:space="preserve">Identified </w:t>
      </w:r>
      <w:r w:rsidR="00C92D69" w:rsidRPr="00C92D69">
        <w:rPr>
          <w:rFonts w:ascii="Calibri" w:hAnsi="Calibri" w:cs="Vrinda"/>
          <w:bCs/>
        </w:rPr>
        <w:t>general changes to the UDO including fixing page numbering, adding uses, adding definitions for new uses, establishing parking standards for new uses, and updating the buffer standards table.</w:t>
      </w:r>
    </w:p>
    <w:p w14:paraId="07DD2B6F" w14:textId="77777777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The public meeting was closed at the last Plan Commission Meeting.  </w:t>
      </w:r>
      <w:r w:rsidRPr="00A3583E">
        <w:rPr>
          <w:rFonts w:ascii="Calibri" w:hAnsi="Calibri" w:cs="Vrinda"/>
          <w:color w:val="FF0000"/>
        </w:rPr>
        <w:t>If you want to allow the public to comment, then you will have to re-open the public meeting.</w:t>
      </w:r>
    </w:p>
    <w:p w14:paraId="4AD808BB" w14:textId="77777777" w:rsidR="00A3583E" w:rsidRDefault="00A3583E" w:rsidP="00A3583E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If you re-open the public meeting, remind everyone about the guidelines for a public hearing.</w:t>
      </w:r>
    </w:p>
    <w:p w14:paraId="5CD3CBBE" w14:textId="77777777" w:rsidR="00A3583E" w:rsidRDefault="00A3583E" w:rsidP="00A3583E">
      <w:pPr>
        <w:pStyle w:val="ListParagraph"/>
        <w:numPr>
          <w:ilvl w:val="4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Everyone wishing to speak must provide their name and address, either verbally if attending in person, or in a chat message if viewing the live stream.</w:t>
      </w:r>
    </w:p>
    <w:p w14:paraId="443C21BF" w14:textId="77777777" w:rsidR="00A3583E" w:rsidRDefault="00A3583E" w:rsidP="00A3583E">
      <w:pPr>
        <w:pStyle w:val="ListParagraph"/>
        <w:numPr>
          <w:ilvl w:val="4"/>
          <w:numId w:val="5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Please be direct with your comments.  You are welcome to say you agree with any previous speaker.</w:t>
      </w:r>
    </w:p>
    <w:p w14:paraId="51E7818A" w14:textId="77777777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Public notice was published in The Republican on February 08, </w:t>
      </w:r>
      <w:proofErr w:type="gramStart"/>
      <w:r>
        <w:rPr>
          <w:rFonts w:ascii="Calibri" w:hAnsi="Calibri" w:cs="Vrinda"/>
        </w:rPr>
        <w:t>2024</w:t>
      </w:r>
      <w:proofErr w:type="gramEnd"/>
      <w:r>
        <w:rPr>
          <w:rFonts w:ascii="Calibri" w:hAnsi="Calibri" w:cs="Vrinda"/>
        </w:rPr>
        <w:t xml:space="preserve"> and continued at the February 27, 2024 meeting.</w:t>
      </w:r>
    </w:p>
    <w:p w14:paraId="39616D37" w14:textId="77777777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Purpose of the hearing.</w:t>
      </w:r>
    </w:p>
    <w:p w14:paraId="69A7A7E7" w14:textId="4E1AF513" w:rsidR="00A3583E" w:rsidRPr="00A3583E" w:rsidRDefault="00A3583E" w:rsidP="00A3583E">
      <w:pPr>
        <w:pStyle w:val="ListParagraph"/>
        <w:numPr>
          <w:ilvl w:val="3"/>
          <w:numId w:val="5"/>
        </w:numPr>
        <w:rPr>
          <w:rFonts w:ascii="Calibri" w:hAnsi="Calibri" w:cs="Vrinda"/>
        </w:rPr>
      </w:pPr>
      <w:r w:rsidRPr="00A3583E">
        <w:rPr>
          <w:rFonts w:ascii="Calibri" w:hAnsi="Calibri" w:cs="Vrinda"/>
        </w:rPr>
        <w:t>Consideration of General Changes to the ordinance including fixing page numbering, adding uses, adding definitions for new uses, establishing parking standards for new uses, and updating the buffer standards table.</w:t>
      </w:r>
    </w:p>
    <w:p w14:paraId="5FE12959" w14:textId="77777777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Present Updates.</w:t>
      </w:r>
    </w:p>
    <w:p w14:paraId="5BFC32C4" w14:textId="77777777" w:rsidR="00A3583E" w:rsidRP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  <w:color w:val="FF0000"/>
        </w:rPr>
      </w:pPr>
      <w:r w:rsidRPr="00A3583E">
        <w:rPr>
          <w:rFonts w:ascii="Calibri" w:hAnsi="Calibri" w:cs="Vrinda"/>
          <w:color w:val="FF0000"/>
        </w:rPr>
        <w:t>Public comments (If the public meeting was reopened, if not then go to item viii.</w:t>
      </w:r>
    </w:p>
    <w:p w14:paraId="75347792" w14:textId="77777777" w:rsidR="00A3583E" w:rsidRP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  <w:color w:val="FF0000"/>
        </w:rPr>
      </w:pPr>
      <w:r w:rsidRPr="00A3583E">
        <w:rPr>
          <w:rFonts w:ascii="Calibri" w:hAnsi="Calibri" w:cs="Vrinda"/>
          <w:color w:val="FF0000"/>
        </w:rPr>
        <w:t>Written responses the Town has received (if any).</w:t>
      </w:r>
    </w:p>
    <w:p w14:paraId="78DC0B3B" w14:textId="77777777" w:rsidR="00A3583E" w:rsidRP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  <w:color w:val="FF0000"/>
        </w:rPr>
      </w:pPr>
      <w:r w:rsidRPr="00A3583E">
        <w:rPr>
          <w:rFonts w:ascii="Calibri" w:hAnsi="Calibri" w:cs="Vrinda"/>
          <w:color w:val="FF0000"/>
        </w:rPr>
        <w:t>Close of public hearing once the public has finished speaking.</w:t>
      </w:r>
    </w:p>
    <w:p w14:paraId="2CA7C58E" w14:textId="77777777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Plan Commission discussion / feedback.</w:t>
      </w:r>
    </w:p>
    <w:p w14:paraId="3B529A73" w14:textId="77777777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to address the concerns that have been raised (if any).</w:t>
      </w:r>
    </w:p>
    <w:p w14:paraId="27F01399" w14:textId="492F99DE" w:rsidR="00A3583E" w:rsidRDefault="00A3583E" w:rsidP="00A3583E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lastRenderedPageBreak/>
        <w:t xml:space="preserve">Have the Plan Commission “I make a _________________ to Town Council to approve case </w:t>
      </w:r>
      <w:r w:rsidRPr="00E544B9">
        <w:rPr>
          <w:rFonts w:ascii="Calibri" w:hAnsi="Calibri" w:cs="Vrinda"/>
          <w:b/>
        </w:rPr>
        <w:t>2024-APC-</w:t>
      </w:r>
      <w:r w:rsidR="004F2154">
        <w:rPr>
          <w:rFonts w:ascii="Calibri" w:hAnsi="Calibri" w:cs="Vrinda"/>
          <w:b/>
        </w:rPr>
        <w:t>13</w:t>
      </w:r>
      <w:r>
        <w:rPr>
          <w:rFonts w:ascii="Calibri" w:hAnsi="Calibri" w:cs="Vrinda"/>
          <w:b/>
        </w:rPr>
        <w:t xml:space="preserve"> </w:t>
      </w:r>
      <w:r w:rsidR="004F2154">
        <w:rPr>
          <w:rFonts w:ascii="Calibri" w:hAnsi="Calibri" w:cs="Vrinda"/>
          <w:b/>
        </w:rPr>
        <w:t>General Changes</w:t>
      </w:r>
      <w:r>
        <w:rPr>
          <w:rFonts w:ascii="Calibri" w:hAnsi="Calibri" w:cs="Vrinda"/>
          <w:b/>
        </w:rPr>
        <w:t xml:space="preserve"> </w:t>
      </w:r>
      <w:r>
        <w:rPr>
          <w:rFonts w:ascii="Calibri" w:hAnsi="Calibri" w:cs="Vrinda"/>
        </w:rPr>
        <w:t>Ordinance.  The following options could be used in the blank:</w:t>
      </w:r>
    </w:p>
    <w:p w14:paraId="5FCBC071" w14:textId="77777777" w:rsidR="00A3583E" w:rsidRDefault="00A3583E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 xml:space="preserve">Favorable recommendation </w:t>
      </w:r>
    </w:p>
    <w:p w14:paraId="26A29EEC" w14:textId="77777777" w:rsidR="00A3583E" w:rsidRDefault="00A3583E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 xml:space="preserve">No recommendation </w:t>
      </w:r>
    </w:p>
    <w:p w14:paraId="47B77E7A" w14:textId="77777777" w:rsidR="00A3583E" w:rsidRPr="008B4566" w:rsidRDefault="00A3583E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>Unfavorable recommendation</w:t>
      </w:r>
    </w:p>
    <w:p w14:paraId="669314CA" w14:textId="24D04F4D" w:rsidR="00661BCF" w:rsidRDefault="00661BCF" w:rsidP="00F53196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>
        <w:rPr>
          <w:rFonts w:ascii="Calibri" w:hAnsi="Calibri" w:cs="Vrinda"/>
        </w:rPr>
        <w:t>New Business</w:t>
      </w:r>
    </w:p>
    <w:p w14:paraId="52D97EC7" w14:textId="422EA434" w:rsidR="00661BCF" w:rsidRDefault="00C92D69" w:rsidP="00661BCF">
      <w:pPr>
        <w:numPr>
          <w:ilvl w:val="1"/>
          <w:numId w:val="5"/>
        </w:numPr>
        <w:rPr>
          <w:rFonts w:ascii="Calibri" w:hAnsi="Calibri" w:cs="Vrinda"/>
          <w:b/>
        </w:rPr>
      </w:pPr>
      <w:r>
        <w:rPr>
          <w:rFonts w:ascii="Calibri" w:hAnsi="Calibri" w:cs="Vrinda"/>
          <w:b/>
        </w:rPr>
        <w:t>2024-APC-14 Fleece Site Plan Review.</w:t>
      </w:r>
      <w:r w:rsidR="004F2154">
        <w:rPr>
          <w:rFonts w:ascii="Calibri" w:hAnsi="Calibri" w:cs="Vrinda"/>
          <w:b/>
        </w:rPr>
        <w:t xml:space="preserve"> </w:t>
      </w:r>
    </w:p>
    <w:p w14:paraId="07BC3765" w14:textId="77777777" w:rsidR="008B4566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introduction.</w:t>
      </w:r>
    </w:p>
    <w:p w14:paraId="5AA5E399" w14:textId="77777777" w:rsidR="008B4566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Public comments.</w:t>
      </w:r>
    </w:p>
    <w:p w14:paraId="2919507B" w14:textId="77777777" w:rsidR="008B4566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Written responses the Town has received (if any).</w:t>
      </w:r>
    </w:p>
    <w:p w14:paraId="3C99FB52" w14:textId="77777777" w:rsidR="008B4566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Plan Commission discussion / feedback.</w:t>
      </w:r>
    </w:p>
    <w:p w14:paraId="7A4B5493" w14:textId="77777777" w:rsidR="008B4566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to address the concerns that have been raised (if any).</w:t>
      </w:r>
    </w:p>
    <w:p w14:paraId="36F878CC" w14:textId="51011F14" w:rsidR="008B4566" w:rsidRDefault="008B4566" w:rsidP="008B456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 xml:space="preserve">Have the Plan Commission make a motion regarding the </w:t>
      </w:r>
      <w:r w:rsidR="00B10996">
        <w:rPr>
          <w:rFonts w:ascii="Calibri" w:hAnsi="Calibri" w:cs="Vrinda"/>
        </w:rPr>
        <w:t>site plan review</w:t>
      </w:r>
      <w:r>
        <w:rPr>
          <w:rFonts w:ascii="Calibri" w:hAnsi="Calibri" w:cs="Vrinda"/>
        </w:rPr>
        <w:t xml:space="preserve"> to either:</w:t>
      </w:r>
    </w:p>
    <w:p w14:paraId="753F0B70" w14:textId="77777777" w:rsidR="008B4566" w:rsidRPr="00661BCF" w:rsidRDefault="008B4566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t>Approve</w:t>
      </w:r>
    </w:p>
    <w:p w14:paraId="0EA6C605" w14:textId="77777777" w:rsidR="008B4566" w:rsidRPr="00661BCF" w:rsidRDefault="008B4566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t>Approve with Conditions</w:t>
      </w:r>
    </w:p>
    <w:p w14:paraId="2F076AE2" w14:textId="77777777" w:rsidR="008B4566" w:rsidRPr="00661BCF" w:rsidRDefault="008B4566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t>Deny</w:t>
      </w:r>
    </w:p>
    <w:p w14:paraId="1AAD5C57" w14:textId="77777777" w:rsidR="008B4566" w:rsidRDefault="008B4566" w:rsidP="008B4566">
      <w:pPr>
        <w:ind w:left="1080"/>
        <w:rPr>
          <w:rFonts w:ascii="Calibri" w:hAnsi="Calibri" w:cs="Vrinda"/>
          <w:b/>
        </w:rPr>
      </w:pPr>
    </w:p>
    <w:p w14:paraId="2E797B1A" w14:textId="5A9FCD4F" w:rsidR="00C92D69" w:rsidRPr="00B10996" w:rsidRDefault="00C92D69" w:rsidP="00C92D69">
      <w:pPr>
        <w:numPr>
          <w:ilvl w:val="1"/>
          <w:numId w:val="5"/>
        </w:numPr>
        <w:rPr>
          <w:rFonts w:ascii="Calibri" w:hAnsi="Calibri" w:cs="Vrinda"/>
          <w:b/>
        </w:rPr>
      </w:pPr>
      <w:r>
        <w:rPr>
          <w:rFonts w:ascii="Calibri" w:hAnsi="Calibri" w:cs="Vrinda"/>
          <w:b/>
        </w:rPr>
        <w:t xml:space="preserve">2024-APC-15 Dayton Logistics, LLC Annexation </w:t>
      </w:r>
      <w:r w:rsidR="00B10996">
        <w:rPr>
          <w:rFonts w:ascii="Calibri" w:hAnsi="Calibri" w:cs="Vrinda"/>
          <w:b/>
        </w:rPr>
        <w:t>Z</w:t>
      </w:r>
      <w:r>
        <w:rPr>
          <w:rFonts w:ascii="Calibri" w:hAnsi="Calibri" w:cs="Vrinda"/>
          <w:b/>
        </w:rPr>
        <w:t>one Recommendation.</w:t>
      </w:r>
      <w:r w:rsidR="006A3C0C">
        <w:rPr>
          <w:rFonts w:ascii="Calibri" w:hAnsi="Calibri" w:cs="Vrinda"/>
          <w:b/>
        </w:rPr>
        <w:t xml:space="preserve"> </w:t>
      </w:r>
      <w:r w:rsidR="006A3C0C">
        <w:t xml:space="preserve">A recommendation to apply the “I-3” Industrial 3 Zoning District to the potential annexation area of </w:t>
      </w:r>
      <w:r w:rsidR="00AF74D6">
        <w:t>19.9</w:t>
      </w:r>
      <w:r w:rsidR="006A3C0C">
        <w:t xml:space="preserve"> acres of property located at 77</w:t>
      </w:r>
      <w:r w:rsidR="00834E7C">
        <w:t>5</w:t>
      </w:r>
      <w:r w:rsidR="006A3C0C">
        <w:t>0 N County Road 150 E, Pittsboro, Indiana 46167.</w:t>
      </w:r>
    </w:p>
    <w:p w14:paraId="0A7711C7" w14:textId="77777777" w:rsidR="00B10996" w:rsidRPr="006A3C0C" w:rsidRDefault="00B10996" w:rsidP="00B10996">
      <w:pPr>
        <w:ind w:left="720"/>
        <w:rPr>
          <w:rFonts w:ascii="Calibri" w:hAnsi="Calibri" w:cs="Vrinda"/>
          <w:b/>
        </w:rPr>
      </w:pPr>
    </w:p>
    <w:p w14:paraId="2D8C989E" w14:textId="77777777" w:rsidR="00B10996" w:rsidRDefault="00B10996" w:rsidP="00B1099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introduction.</w:t>
      </w:r>
    </w:p>
    <w:p w14:paraId="533458BB" w14:textId="77777777" w:rsidR="00B10996" w:rsidRDefault="00B10996" w:rsidP="00B1099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Plan Commission discussion / feedback.</w:t>
      </w:r>
    </w:p>
    <w:p w14:paraId="1A3CE231" w14:textId="77777777" w:rsidR="00B10996" w:rsidRDefault="00B10996" w:rsidP="00B1099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to address the concerns that have been raised (if any).</w:t>
      </w:r>
    </w:p>
    <w:p w14:paraId="2CBE26A0" w14:textId="1EED0E2C" w:rsidR="00B10996" w:rsidRDefault="00B10996" w:rsidP="00B10996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Have the Plan Commission make a motion recommending that Parcel 1 of the parent tract be zoned to the “I-3” Industrial 3 zoning district to the Town Council to either:</w:t>
      </w:r>
    </w:p>
    <w:p w14:paraId="0BE611A4" w14:textId="605B2DA2" w:rsidR="00B10996" w:rsidRDefault="00B10996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>Favorable recommendation</w:t>
      </w:r>
    </w:p>
    <w:p w14:paraId="0A6BF0D7" w14:textId="0ABA43A3" w:rsidR="00B10996" w:rsidRDefault="00B10996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 xml:space="preserve">Offer a different zoning </w:t>
      </w:r>
      <w:proofErr w:type="gramStart"/>
      <w:r>
        <w:rPr>
          <w:rFonts w:ascii="Calibri" w:hAnsi="Calibri" w:cs="Vrinda"/>
          <w:bCs/>
        </w:rPr>
        <w:t>classification</w:t>
      </w:r>
      <w:proofErr w:type="gramEnd"/>
    </w:p>
    <w:p w14:paraId="6595846E" w14:textId="20EA25F1" w:rsidR="00B10996" w:rsidRPr="00661BCF" w:rsidRDefault="00B10996" w:rsidP="00B10996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 xml:space="preserve">Table to April 23, </w:t>
      </w:r>
      <w:proofErr w:type="gramStart"/>
      <w:r>
        <w:rPr>
          <w:rFonts w:ascii="Calibri" w:hAnsi="Calibri" w:cs="Vrinda"/>
          <w:bCs/>
        </w:rPr>
        <w:t>2024</w:t>
      </w:r>
      <w:proofErr w:type="gramEnd"/>
      <w:r>
        <w:rPr>
          <w:rFonts w:ascii="Calibri" w:hAnsi="Calibri" w:cs="Vrinda"/>
          <w:bCs/>
        </w:rPr>
        <w:t xml:space="preserve"> Plan Commission Meeting</w:t>
      </w:r>
    </w:p>
    <w:p w14:paraId="581B2410" w14:textId="77777777" w:rsidR="0082379B" w:rsidRPr="00A3583E" w:rsidRDefault="0082379B" w:rsidP="00027801">
      <w:pPr>
        <w:rPr>
          <w:rFonts w:ascii="Calibri" w:hAnsi="Calibri" w:cs="Vrinda"/>
          <w:b/>
        </w:rPr>
      </w:pPr>
    </w:p>
    <w:p w14:paraId="62F14248" w14:textId="1E102CEE" w:rsidR="00C92D69" w:rsidRPr="0082379B" w:rsidRDefault="00C92D69" w:rsidP="00C92D69">
      <w:pPr>
        <w:numPr>
          <w:ilvl w:val="1"/>
          <w:numId w:val="5"/>
        </w:numPr>
        <w:rPr>
          <w:rFonts w:ascii="Calibri" w:hAnsi="Calibri" w:cs="Vrinda"/>
          <w:b/>
        </w:rPr>
      </w:pPr>
      <w:r>
        <w:rPr>
          <w:rFonts w:ascii="Calibri" w:hAnsi="Calibri" w:cs="Vrinda"/>
          <w:b/>
        </w:rPr>
        <w:t>2024-APC-1</w:t>
      </w:r>
      <w:r w:rsidR="00AF74D6">
        <w:rPr>
          <w:rFonts w:ascii="Calibri" w:hAnsi="Calibri" w:cs="Vrinda"/>
          <w:b/>
        </w:rPr>
        <w:t>6</w:t>
      </w:r>
      <w:r>
        <w:rPr>
          <w:rFonts w:ascii="Calibri" w:hAnsi="Calibri" w:cs="Vrinda"/>
          <w:b/>
        </w:rPr>
        <w:t xml:space="preserve"> Alexander Annexation </w:t>
      </w:r>
      <w:r w:rsidR="0045406F">
        <w:rPr>
          <w:rFonts w:ascii="Calibri" w:hAnsi="Calibri" w:cs="Vrinda"/>
          <w:b/>
        </w:rPr>
        <w:t>Z</w:t>
      </w:r>
      <w:r>
        <w:rPr>
          <w:rFonts w:ascii="Calibri" w:hAnsi="Calibri" w:cs="Vrinda"/>
          <w:b/>
        </w:rPr>
        <w:t>one Recommendation.</w:t>
      </w:r>
      <w:r w:rsidR="00850BBF">
        <w:rPr>
          <w:rFonts w:ascii="Calibri" w:hAnsi="Calibri" w:cs="Vrinda"/>
          <w:b/>
        </w:rPr>
        <w:t xml:space="preserve"> </w:t>
      </w:r>
      <w:r w:rsidR="00850BBF">
        <w:t>A recommendation to apply the “</w:t>
      </w:r>
      <w:r w:rsidR="0082379B">
        <w:t>I-2</w:t>
      </w:r>
      <w:r w:rsidR="00850BBF">
        <w:t xml:space="preserve">” </w:t>
      </w:r>
      <w:r w:rsidR="0082379B">
        <w:t>Industrial</w:t>
      </w:r>
      <w:r w:rsidR="00850BBF">
        <w:t xml:space="preserve"> Zoning District to the potential annexation area of 6</w:t>
      </w:r>
      <w:r w:rsidR="0082379B">
        <w:t>.13</w:t>
      </w:r>
      <w:r w:rsidR="00850BBF">
        <w:t xml:space="preserve"> acres of property located on</w:t>
      </w:r>
      <w:r w:rsidR="0082379B">
        <w:t xml:space="preserve"> 8425</w:t>
      </w:r>
      <w:r w:rsidR="00850BBF">
        <w:t xml:space="preserve"> </w:t>
      </w:r>
      <w:r w:rsidR="0082379B">
        <w:t>Jeff Gordon Boulevard</w:t>
      </w:r>
      <w:r w:rsidR="00850BBF">
        <w:t>, Pittsboro, Indiana 46167.</w:t>
      </w:r>
    </w:p>
    <w:p w14:paraId="11F47021" w14:textId="77777777" w:rsidR="0082379B" w:rsidRPr="00850BBF" w:rsidRDefault="0082379B" w:rsidP="0082379B">
      <w:pPr>
        <w:ind w:left="1080"/>
        <w:rPr>
          <w:rFonts w:ascii="Calibri" w:hAnsi="Calibri" w:cs="Vrinda"/>
          <w:b/>
        </w:rPr>
      </w:pPr>
    </w:p>
    <w:p w14:paraId="0963CB09" w14:textId="77777777" w:rsidR="0082379B" w:rsidRDefault="0082379B" w:rsidP="0082379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introduction.</w:t>
      </w:r>
    </w:p>
    <w:p w14:paraId="5470BE8F" w14:textId="77777777" w:rsidR="0082379B" w:rsidRDefault="0082379B" w:rsidP="0082379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Plan Commission discussion / feedback.</w:t>
      </w:r>
    </w:p>
    <w:p w14:paraId="044B46D3" w14:textId="77777777" w:rsidR="0082379B" w:rsidRDefault="0082379B" w:rsidP="0082379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to address the concerns that have been raised (if any).</w:t>
      </w:r>
    </w:p>
    <w:p w14:paraId="56E8BC15" w14:textId="4C0BAF9D" w:rsidR="0082379B" w:rsidRDefault="0082379B" w:rsidP="0082379B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lastRenderedPageBreak/>
        <w:t>Have the Plan Commission make a motion recommending that the parcel be zoned to the “I-2” Industrial 2 zoning district to the Town Council to either:</w:t>
      </w:r>
    </w:p>
    <w:p w14:paraId="39844AA5" w14:textId="77777777" w:rsidR="0082379B" w:rsidRDefault="0082379B" w:rsidP="0082379B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>Favorable recommendation</w:t>
      </w:r>
    </w:p>
    <w:p w14:paraId="23306DB1" w14:textId="77777777" w:rsidR="0082379B" w:rsidRDefault="0082379B" w:rsidP="0082379B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 xml:space="preserve">Offer a different zoning </w:t>
      </w:r>
      <w:proofErr w:type="gramStart"/>
      <w:r>
        <w:rPr>
          <w:rFonts w:ascii="Calibri" w:hAnsi="Calibri" w:cs="Vrinda"/>
          <w:bCs/>
        </w:rPr>
        <w:t>classification</w:t>
      </w:r>
      <w:proofErr w:type="gramEnd"/>
    </w:p>
    <w:p w14:paraId="13ECD94C" w14:textId="77777777" w:rsidR="0082379B" w:rsidRPr="00661BCF" w:rsidRDefault="0082379B" w:rsidP="0082379B">
      <w:pPr>
        <w:numPr>
          <w:ilvl w:val="3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Cs/>
        </w:rPr>
        <w:t xml:space="preserve">Table to April 23, </w:t>
      </w:r>
      <w:proofErr w:type="gramStart"/>
      <w:r>
        <w:rPr>
          <w:rFonts w:ascii="Calibri" w:hAnsi="Calibri" w:cs="Vrinda"/>
          <w:bCs/>
        </w:rPr>
        <w:t>2024</w:t>
      </w:r>
      <w:proofErr w:type="gramEnd"/>
      <w:r>
        <w:rPr>
          <w:rFonts w:ascii="Calibri" w:hAnsi="Calibri" w:cs="Vrinda"/>
          <w:bCs/>
        </w:rPr>
        <w:t xml:space="preserve"> Plan Commission Meeting</w:t>
      </w:r>
    </w:p>
    <w:p w14:paraId="40885E7A" w14:textId="77777777" w:rsidR="00850BBF" w:rsidRDefault="00850BBF" w:rsidP="0045406F">
      <w:pPr>
        <w:rPr>
          <w:rFonts w:ascii="Calibri" w:hAnsi="Calibri" w:cs="Vrinda"/>
          <w:b/>
        </w:rPr>
      </w:pPr>
    </w:p>
    <w:p w14:paraId="22CB5FEB" w14:textId="2AB59DCC" w:rsidR="0096010E" w:rsidRDefault="0096010E" w:rsidP="0096010E">
      <w:pPr>
        <w:numPr>
          <w:ilvl w:val="1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/>
        </w:rPr>
        <w:t>2024-APC-1</w:t>
      </w:r>
      <w:r w:rsidR="00552117">
        <w:rPr>
          <w:rFonts w:ascii="Calibri" w:hAnsi="Calibri" w:cs="Vrinda"/>
          <w:b/>
        </w:rPr>
        <w:t>7</w:t>
      </w:r>
      <w:r>
        <w:rPr>
          <w:rFonts w:ascii="Calibri" w:hAnsi="Calibri" w:cs="Vrinda"/>
          <w:b/>
        </w:rPr>
        <w:t xml:space="preserve"> Resolution Assigning Street Address 7750 N County Road 150 E. (Dayton Logistics Parcel 1)</w:t>
      </w:r>
      <w:r w:rsidR="0045406F">
        <w:rPr>
          <w:rFonts w:ascii="Calibri" w:hAnsi="Calibri" w:cs="Vrinda"/>
          <w:b/>
        </w:rPr>
        <w:t xml:space="preserve">.  </w:t>
      </w:r>
      <w:r w:rsidR="0045406F" w:rsidRPr="0045406F">
        <w:rPr>
          <w:rFonts w:ascii="Calibri" w:hAnsi="Calibri" w:cs="Vrinda"/>
          <w:bCs/>
        </w:rPr>
        <w:t>A resolution assigning an address to parcel 1.</w:t>
      </w:r>
    </w:p>
    <w:p w14:paraId="5C2EABF4" w14:textId="77777777" w:rsidR="0045406F" w:rsidRDefault="0045406F" w:rsidP="0045406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introduction.</w:t>
      </w:r>
    </w:p>
    <w:p w14:paraId="05878417" w14:textId="77777777" w:rsidR="0045406F" w:rsidRDefault="0045406F" w:rsidP="0045406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Plan Commission discussion / feedback.</w:t>
      </w:r>
    </w:p>
    <w:p w14:paraId="3AE30EAB" w14:textId="77777777" w:rsidR="0045406F" w:rsidRDefault="0045406F" w:rsidP="0045406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to address the concerns that have been raised (if any).</w:t>
      </w:r>
    </w:p>
    <w:p w14:paraId="33B68552" w14:textId="77777777" w:rsidR="0045406F" w:rsidRDefault="0045406F" w:rsidP="0045406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Have the Plan Commission make a motion regarding the address to either:</w:t>
      </w:r>
    </w:p>
    <w:p w14:paraId="7C257466" w14:textId="77777777" w:rsidR="0045406F" w:rsidRPr="00661BCF" w:rsidRDefault="0045406F" w:rsidP="0045406F">
      <w:pPr>
        <w:numPr>
          <w:ilvl w:val="3"/>
          <w:numId w:val="5"/>
        </w:numPr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t>Approve</w:t>
      </w:r>
    </w:p>
    <w:p w14:paraId="43EF768C" w14:textId="77777777" w:rsidR="0045406F" w:rsidRPr="00661BCF" w:rsidRDefault="0045406F" w:rsidP="0045406F">
      <w:pPr>
        <w:numPr>
          <w:ilvl w:val="3"/>
          <w:numId w:val="5"/>
        </w:numPr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t>Deny</w:t>
      </w:r>
    </w:p>
    <w:p w14:paraId="54A3BEB0" w14:textId="77777777" w:rsidR="0045406F" w:rsidRDefault="0045406F" w:rsidP="0045406F">
      <w:pPr>
        <w:ind w:left="720"/>
        <w:rPr>
          <w:rFonts w:ascii="Calibri" w:hAnsi="Calibri" w:cs="Vrinda"/>
          <w:b/>
        </w:rPr>
      </w:pPr>
    </w:p>
    <w:p w14:paraId="2E963A70" w14:textId="1E8B731D" w:rsidR="00C92D69" w:rsidRPr="0045406F" w:rsidRDefault="00C92D69" w:rsidP="00C92D69">
      <w:pPr>
        <w:numPr>
          <w:ilvl w:val="1"/>
          <w:numId w:val="5"/>
        </w:numPr>
        <w:rPr>
          <w:rFonts w:ascii="Calibri" w:hAnsi="Calibri" w:cs="Vrinda"/>
          <w:bCs/>
        </w:rPr>
      </w:pPr>
      <w:r>
        <w:rPr>
          <w:rFonts w:ascii="Calibri" w:hAnsi="Calibri" w:cs="Vrinda"/>
          <w:b/>
        </w:rPr>
        <w:t>2024-APC-</w:t>
      </w:r>
      <w:r w:rsidR="00552117">
        <w:rPr>
          <w:rFonts w:ascii="Calibri" w:hAnsi="Calibri" w:cs="Vrinda"/>
          <w:b/>
        </w:rPr>
        <w:t>18</w:t>
      </w:r>
      <w:r>
        <w:rPr>
          <w:rFonts w:ascii="Calibri" w:hAnsi="Calibri" w:cs="Vrinda"/>
          <w:b/>
        </w:rPr>
        <w:t xml:space="preserve"> Resolution Assigning Street Address 8425 Jeff Gordon Boulevard.</w:t>
      </w:r>
      <w:r w:rsidR="0045406F">
        <w:rPr>
          <w:rFonts w:ascii="Calibri" w:hAnsi="Calibri" w:cs="Vrinda"/>
          <w:b/>
        </w:rPr>
        <w:t xml:space="preserve"> </w:t>
      </w:r>
      <w:r w:rsidR="0045406F" w:rsidRPr="0045406F">
        <w:rPr>
          <w:rFonts w:ascii="Calibri" w:hAnsi="Calibri" w:cs="Vrinda"/>
          <w:bCs/>
        </w:rPr>
        <w:t>A resolution assigning an address to parcel 1.</w:t>
      </w:r>
    </w:p>
    <w:p w14:paraId="2B228AB9" w14:textId="77777777" w:rsidR="0045406F" w:rsidRDefault="0045406F" w:rsidP="0045406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introduction.</w:t>
      </w:r>
    </w:p>
    <w:p w14:paraId="2D510AC0" w14:textId="77777777" w:rsidR="0045406F" w:rsidRDefault="0045406F" w:rsidP="0045406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Plan Commission discussion / feedback.</w:t>
      </w:r>
    </w:p>
    <w:p w14:paraId="19162CD6" w14:textId="77777777" w:rsidR="0045406F" w:rsidRDefault="0045406F" w:rsidP="0045406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Staff to address the concerns that have been raised (if any).</w:t>
      </w:r>
    </w:p>
    <w:p w14:paraId="02C2D35B" w14:textId="59CA6067" w:rsidR="0045406F" w:rsidRDefault="0045406F" w:rsidP="0045406F">
      <w:pPr>
        <w:pStyle w:val="ListParagraph"/>
        <w:numPr>
          <w:ilvl w:val="2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Have the Plan Commission make a motion regarding the address to either:</w:t>
      </w:r>
    </w:p>
    <w:p w14:paraId="0732F3B9" w14:textId="77777777" w:rsidR="0045406F" w:rsidRPr="00661BCF" w:rsidRDefault="0045406F" w:rsidP="0045406F">
      <w:pPr>
        <w:numPr>
          <w:ilvl w:val="3"/>
          <w:numId w:val="5"/>
        </w:numPr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t>Approve</w:t>
      </w:r>
    </w:p>
    <w:p w14:paraId="0A3AA9C3" w14:textId="77777777" w:rsidR="0045406F" w:rsidRPr="00661BCF" w:rsidRDefault="0045406F" w:rsidP="0045406F">
      <w:pPr>
        <w:numPr>
          <w:ilvl w:val="3"/>
          <w:numId w:val="5"/>
        </w:numPr>
        <w:rPr>
          <w:rFonts w:ascii="Calibri" w:hAnsi="Calibri" w:cs="Vrinda"/>
          <w:bCs/>
        </w:rPr>
      </w:pPr>
      <w:r w:rsidRPr="00661BCF">
        <w:rPr>
          <w:rFonts w:ascii="Calibri" w:hAnsi="Calibri" w:cs="Vrinda"/>
          <w:bCs/>
        </w:rPr>
        <w:t>Deny</w:t>
      </w:r>
    </w:p>
    <w:p w14:paraId="1A56F24B" w14:textId="3F6A5D6A" w:rsidR="00C92D69" w:rsidRDefault="00C92D69" w:rsidP="0045406F">
      <w:pPr>
        <w:ind w:left="720"/>
        <w:rPr>
          <w:rFonts w:ascii="Calibri" w:hAnsi="Calibri" w:cs="Vrinda"/>
          <w:b/>
        </w:rPr>
      </w:pPr>
    </w:p>
    <w:p w14:paraId="62E89630" w14:textId="3246F0DD" w:rsidR="0036353D" w:rsidRDefault="0047033C" w:rsidP="00F53196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>
        <w:rPr>
          <w:rFonts w:ascii="Calibri" w:hAnsi="Calibri" w:cs="Vrinda"/>
        </w:rPr>
        <w:t xml:space="preserve">Potential and/or </w:t>
      </w:r>
      <w:r w:rsidR="004A3FD7">
        <w:rPr>
          <w:rFonts w:ascii="Calibri" w:hAnsi="Calibri" w:cs="Vrinda"/>
        </w:rPr>
        <w:t>O</w:t>
      </w:r>
      <w:r>
        <w:rPr>
          <w:rFonts w:ascii="Calibri" w:hAnsi="Calibri" w:cs="Vrinda"/>
        </w:rPr>
        <w:t xml:space="preserve">n-going </w:t>
      </w:r>
      <w:r w:rsidR="004A3FD7">
        <w:rPr>
          <w:rFonts w:ascii="Calibri" w:hAnsi="Calibri" w:cs="Vrinda"/>
        </w:rPr>
        <w:t>E</w:t>
      </w:r>
      <w:r>
        <w:rPr>
          <w:rFonts w:ascii="Calibri" w:hAnsi="Calibri" w:cs="Vrinda"/>
        </w:rPr>
        <w:t>nforcement</w:t>
      </w:r>
    </w:p>
    <w:p w14:paraId="0FD6963E" w14:textId="29C63A06" w:rsidR="00D523D9" w:rsidRDefault="00617FB1" w:rsidP="00F53196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>
        <w:rPr>
          <w:rFonts w:ascii="Calibri" w:hAnsi="Calibri" w:cs="Vrinda"/>
        </w:rPr>
        <w:t>Miscellaneous</w:t>
      </w:r>
    </w:p>
    <w:p w14:paraId="364E8418" w14:textId="77777777" w:rsidR="000A7CC6" w:rsidRPr="00FB0103" w:rsidRDefault="000A7CC6" w:rsidP="0090284E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Board Comments</w:t>
      </w:r>
    </w:p>
    <w:p w14:paraId="74B49510" w14:textId="77777777" w:rsidR="000A7CC6" w:rsidRPr="00FB0103" w:rsidRDefault="000A7CC6" w:rsidP="0090284E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 w:rsidRPr="00FB0103">
        <w:rPr>
          <w:rFonts w:ascii="Calibri" w:hAnsi="Calibri" w:cs="Vrinda"/>
        </w:rPr>
        <w:t>Adjourn</w:t>
      </w:r>
    </w:p>
    <w:p w14:paraId="1A95A803" w14:textId="77777777" w:rsidR="00661BCF" w:rsidRDefault="00661BCF" w:rsidP="00125BAA">
      <w:pPr>
        <w:jc w:val="center"/>
        <w:rPr>
          <w:rFonts w:ascii="Calibri" w:hAnsi="Calibri" w:cs="Vrinda"/>
          <w:b/>
        </w:rPr>
      </w:pPr>
    </w:p>
    <w:p w14:paraId="0890EF06" w14:textId="322D0BBA" w:rsidR="0036353D" w:rsidRDefault="000A7CC6" w:rsidP="00125BAA">
      <w:pPr>
        <w:jc w:val="center"/>
        <w:rPr>
          <w:rFonts w:ascii="Calibri" w:hAnsi="Calibri" w:cs="Vrinda"/>
        </w:rPr>
      </w:pPr>
      <w:r w:rsidRPr="00FB0103">
        <w:rPr>
          <w:rFonts w:ascii="Calibri" w:hAnsi="Calibri" w:cs="Vrinda"/>
          <w:b/>
        </w:rPr>
        <w:t xml:space="preserve">NEXT MEETING:  </w:t>
      </w:r>
      <w:r w:rsidR="008B4566">
        <w:rPr>
          <w:rFonts w:ascii="Calibri" w:hAnsi="Calibri" w:cs="Vrinda"/>
          <w:b/>
        </w:rPr>
        <w:t>April</w:t>
      </w:r>
      <w:r w:rsidR="00D621A5">
        <w:rPr>
          <w:rFonts w:ascii="Calibri" w:hAnsi="Calibri" w:cs="Vrinda"/>
          <w:b/>
        </w:rPr>
        <w:t xml:space="preserve"> 2</w:t>
      </w:r>
      <w:r w:rsidR="008B4566">
        <w:rPr>
          <w:rFonts w:ascii="Calibri" w:hAnsi="Calibri" w:cs="Vrinda"/>
          <w:b/>
        </w:rPr>
        <w:t>3</w:t>
      </w:r>
      <w:r w:rsidR="00805764">
        <w:rPr>
          <w:rFonts w:ascii="Calibri" w:hAnsi="Calibri" w:cs="Vrinda"/>
          <w:b/>
        </w:rPr>
        <w:t>, 202</w:t>
      </w:r>
      <w:r w:rsidR="00661BCF">
        <w:rPr>
          <w:rFonts w:ascii="Calibri" w:hAnsi="Calibri" w:cs="Vrinda"/>
          <w:b/>
        </w:rPr>
        <w:t>4</w:t>
      </w:r>
    </w:p>
    <w:sectPr w:rsidR="0036353D" w:rsidSect="003948A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441A" w14:textId="77777777" w:rsidR="003948AA" w:rsidRDefault="003948AA">
      <w:r>
        <w:separator/>
      </w:r>
    </w:p>
  </w:endnote>
  <w:endnote w:type="continuationSeparator" w:id="0">
    <w:p w14:paraId="6906907D" w14:textId="77777777" w:rsidR="003948AA" w:rsidRDefault="0039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FE7" w14:textId="77777777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188DA5" w14:textId="77777777" w:rsidR="000A7CC6" w:rsidRDefault="000A7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E655" w14:textId="4B2883EA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0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AFDE9" w14:textId="77777777" w:rsidR="000A7CC6" w:rsidRDefault="000A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0E67" w14:textId="77777777" w:rsidR="003948AA" w:rsidRDefault="003948AA">
      <w:r>
        <w:separator/>
      </w:r>
    </w:p>
  </w:footnote>
  <w:footnote w:type="continuationSeparator" w:id="0">
    <w:p w14:paraId="6E254437" w14:textId="77777777" w:rsidR="003948AA" w:rsidRDefault="0039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F0"/>
    <w:multiLevelType w:val="hybridMultilevel"/>
    <w:tmpl w:val="B0AC64C0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5008DD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</w:rPr>
    </w:lvl>
    <w:lvl w:ilvl="2" w:tplc="5BF40D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/>
      </w:rPr>
    </w:lvl>
    <w:lvl w:ilvl="3" w:tplc="551C91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530330"/>
    <w:multiLevelType w:val="hybridMultilevel"/>
    <w:tmpl w:val="D542C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64578"/>
    <w:multiLevelType w:val="hybridMultilevel"/>
    <w:tmpl w:val="BD748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C2C38"/>
    <w:multiLevelType w:val="hybridMultilevel"/>
    <w:tmpl w:val="4DEC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612DB"/>
    <w:multiLevelType w:val="hybridMultilevel"/>
    <w:tmpl w:val="1EA2A13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A5DCD"/>
    <w:multiLevelType w:val="hybridMultilevel"/>
    <w:tmpl w:val="9B0CC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96963"/>
    <w:multiLevelType w:val="hybridMultilevel"/>
    <w:tmpl w:val="1C4E1CE4"/>
    <w:lvl w:ilvl="0" w:tplc="D1B00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13946"/>
    <w:multiLevelType w:val="hybridMultilevel"/>
    <w:tmpl w:val="F8629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8E71CA"/>
    <w:multiLevelType w:val="hybridMultilevel"/>
    <w:tmpl w:val="6082C630"/>
    <w:lvl w:ilvl="0" w:tplc="6ED8D3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E45C6"/>
    <w:multiLevelType w:val="multilevel"/>
    <w:tmpl w:val="C7E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D320EA"/>
    <w:multiLevelType w:val="hybridMultilevel"/>
    <w:tmpl w:val="D4C2A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C760B"/>
    <w:multiLevelType w:val="hybridMultilevel"/>
    <w:tmpl w:val="A64C4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938AE"/>
    <w:multiLevelType w:val="hybridMultilevel"/>
    <w:tmpl w:val="66EAB8A4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41845388">
    <w:abstractNumId w:val="11"/>
  </w:num>
  <w:num w:numId="2" w16cid:durableId="1470975852">
    <w:abstractNumId w:val="10"/>
  </w:num>
  <w:num w:numId="3" w16cid:durableId="1855529734">
    <w:abstractNumId w:val="4"/>
  </w:num>
  <w:num w:numId="4" w16cid:durableId="1181311313">
    <w:abstractNumId w:val="6"/>
  </w:num>
  <w:num w:numId="5" w16cid:durableId="1725327704">
    <w:abstractNumId w:val="0"/>
  </w:num>
  <w:num w:numId="6" w16cid:durableId="229586072">
    <w:abstractNumId w:val="9"/>
  </w:num>
  <w:num w:numId="7" w16cid:durableId="1031564261">
    <w:abstractNumId w:val="12"/>
  </w:num>
  <w:num w:numId="8" w16cid:durableId="1732993913">
    <w:abstractNumId w:val="7"/>
  </w:num>
  <w:num w:numId="9" w16cid:durableId="852458639">
    <w:abstractNumId w:val="2"/>
  </w:num>
  <w:num w:numId="10" w16cid:durableId="1330600061">
    <w:abstractNumId w:val="3"/>
  </w:num>
  <w:num w:numId="11" w16cid:durableId="882524876">
    <w:abstractNumId w:val="5"/>
  </w:num>
  <w:num w:numId="12" w16cid:durableId="830828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676558">
    <w:abstractNumId w:val="8"/>
  </w:num>
  <w:num w:numId="14" w16cid:durableId="98759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0E"/>
    <w:rsid w:val="00002C90"/>
    <w:rsid w:val="00016D7E"/>
    <w:rsid w:val="00017B14"/>
    <w:rsid w:val="000231CC"/>
    <w:rsid w:val="000254C5"/>
    <w:rsid w:val="00027801"/>
    <w:rsid w:val="00040D13"/>
    <w:rsid w:val="00044653"/>
    <w:rsid w:val="00045CFE"/>
    <w:rsid w:val="00046E30"/>
    <w:rsid w:val="00055E80"/>
    <w:rsid w:val="00074471"/>
    <w:rsid w:val="00075D46"/>
    <w:rsid w:val="000776B0"/>
    <w:rsid w:val="00086391"/>
    <w:rsid w:val="000901A5"/>
    <w:rsid w:val="00091F85"/>
    <w:rsid w:val="000A7B05"/>
    <w:rsid w:val="000A7CC6"/>
    <w:rsid w:val="000C3232"/>
    <w:rsid w:val="000C4908"/>
    <w:rsid w:val="000C5B87"/>
    <w:rsid w:val="000C6B96"/>
    <w:rsid w:val="000D0CB0"/>
    <w:rsid w:val="000D510B"/>
    <w:rsid w:val="000F1228"/>
    <w:rsid w:val="000F20C5"/>
    <w:rsid w:val="000F28FD"/>
    <w:rsid w:val="000F37B0"/>
    <w:rsid w:val="000F70AF"/>
    <w:rsid w:val="00101A21"/>
    <w:rsid w:val="0010476F"/>
    <w:rsid w:val="0012444E"/>
    <w:rsid w:val="00125BAA"/>
    <w:rsid w:val="00131200"/>
    <w:rsid w:val="00136443"/>
    <w:rsid w:val="00143BD8"/>
    <w:rsid w:val="00150FAA"/>
    <w:rsid w:val="00155D68"/>
    <w:rsid w:val="00162CA8"/>
    <w:rsid w:val="0016552C"/>
    <w:rsid w:val="00172F61"/>
    <w:rsid w:val="0018255D"/>
    <w:rsid w:val="00182ACE"/>
    <w:rsid w:val="00183878"/>
    <w:rsid w:val="00192479"/>
    <w:rsid w:val="00192E7A"/>
    <w:rsid w:val="00196576"/>
    <w:rsid w:val="001B41C2"/>
    <w:rsid w:val="001B730B"/>
    <w:rsid w:val="001C261E"/>
    <w:rsid w:val="001E1354"/>
    <w:rsid w:val="00204B5F"/>
    <w:rsid w:val="002071A1"/>
    <w:rsid w:val="002155C4"/>
    <w:rsid w:val="00215739"/>
    <w:rsid w:val="00221A57"/>
    <w:rsid w:val="00225C53"/>
    <w:rsid w:val="00230EBF"/>
    <w:rsid w:val="0024702C"/>
    <w:rsid w:val="002470FC"/>
    <w:rsid w:val="00253216"/>
    <w:rsid w:val="00253AF5"/>
    <w:rsid w:val="00256181"/>
    <w:rsid w:val="002713DA"/>
    <w:rsid w:val="002747EF"/>
    <w:rsid w:val="002810EF"/>
    <w:rsid w:val="00290FEF"/>
    <w:rsid w:val="002917ED"/>
    <w:rsid w:val="00291B17"/>
    <w:rsid w:val="00293472"/>
    <w:rsid w:val="00294167"/>
    <w:rsid w:val="002952A6"/>
    <w:rsid w:val="002A2D9F"/>
    <w:rsid w:val="002C2B32"/>
    <w:rsid w:val="002C32F3"/>
    <w:rsid w:val="002D1F40"/>
    <w:rsid w:val="002E1598"/>
    <w:rsid w:val="002F2732"/>
    <w:rsid w:val="002F488F"/>
    <w:rsid w:val="00301FA6"/>
    <w:rsid w:val="0030764E"/>
    <w:rsid w:val="00311A0F"/>
    <w:rsid w:val="003143A1"/>
    <w:rsid w:val="00327591"/>
    <w:rsid w:val="0033721A"/>
    <w:rsid w:val="00347114"/>
    <w:rsid w:val="00347461"/>
    <w:rsid w:val="0035341F"/>
    <w:rsid w:val="00355019"/>
    <w:rsid w:val="00362F28"/>
    <w:rsid w:val="0036353D"/>
    <w:rsid w:val="00363D86"/>
    <w:rsid w:val="003663B1"/>
    <w:rsid w:val="003734CE"/>
    <w:rsid w:val="00374AE7"/>
    <w:rsid w:val="00383E8F"/>
    <w:rsid w:val="003948AA"/>
    <w:rsid w:val="003A7AEB"/>
    <w:rsid w:val="003B52D3"/>
    <w:rsid w:val="003C2691"/>
    <w:rsid w:val="003D1CDB"/>
    <w:rsid w:val="003E0630"/>
    <w:rsid w:val="003E1005"/>
    <w:rsid w:val="003E158D"/>
    <w:rsid w:val="003F3553"/>
    <w:rsid w:val="004031CD"/>
    <w:rsid w:val="004035EA"/>
    <w:rsid w:val="00404ACE"/>
    <w:rsid w:val="00405782"/>
    <w:rsid w:val="0041099E"/>
    <w:rsid w:val="004218C2"/>
    <w:rsid w:val="004233BF"/>
    <w:rsid w:val="00426787"/>
    <w:rsid w:val="00434F8A"/>
    <w:rsid w:val="004372BE"/>
    <w:rsid w:val="00452AC7"/>
    <w:rsid w:val="004537D8"/>
    <w:rsid w:val="0045406F"/>
    <w:rsid w:val="00456FBF"/>
    <w:rsid w:val="00457D82"/>
    <w:rsid w:val="0046338F"/>
    <w:rsid w:val="0047033C"/>
    <w:rsid w:val="004706A8"/>
    <w:rsid w:val="004738E3"/>
    <w:rsid w:val="0048077A"/>
    <w:rsid w:val="00483BD3"/>
    <w:rsid w:val="004951B9"/>
    <w:rsid w:val="004A3FD7"/>
    <w:rsid w:val="004A40DF"/>
    <w:rsid w:val="004A462E"/>
    <w:rsid w:val="004A563A"/>
    <w:rsid w:val="004B639F"/>
    <w:rsid w:val="004C172D"/>
    <w:rsid w:val="004C18FB"/>
    <w:rsid w:val="004C5577"/>
    <w:rsid w:val="004E1F9B"/>
    <w:rsid w:val="004F14FB"/>
    <w:rsid w:val="004F15E7"/>
    <w:rsid w:val="004F207B"/>
    <w:rsid w:val="004F2154"/>
    <w:rsid w:val="004F2D95"/>
    <w:rsid w:val="005041AC"/>
    <w:rsid w:val="00511FA4"/>
    <w:rsid w:val="00522711"/>
    <w:rsid w:val="005300C6"/>
    <w:rsid w:val="00532129"/>
    <w:rsid w:val="00536311"/>
    <w:rsid w:val="00542B38"/>
    <w:rsid w:val="005458FD"/>
    <w:rsid w:val="005468C1"/>
    <w:rsid w:val="0054773D"/>
    <w:rsid w:val="00552117"/>
    <w:rsid w:val="00555483"/>
    <w:rsid w:val="00557CDB"/>
    <w:rsid w:val="00561EBF"/>
    <w:rsid w:val="00562FC7"/>
    <w:rsid w:val="00566CD3"/>
    <w:rsid w:val="00593664"/>
    <w:rsid w:val="005961F1"/>
    <w:rsid w:val="005973F2"/>
    <w:rsid w:val="005A03AC"/>
    <w:rsid w:val="005A3E0B"/>
    <w:rsid w:val="005B35E8"/>
    <w:rsid w:val="005B458A"/>
    <w:rsid w:val="005C11F1"/>
    <w:rsid w:val="005C384E"/>
    <w:rsid w:val="005C4E56"/>
    <w:rsid w:val="005D599D"/>
    <w:rsid w:val="005E40F2"/>
    <w:rsid w:val="005F7371"/>
    <w:rsid w:val="0060208F"/>
    <w:rsid w:val="006071E8"/>
    <w:rsid w:val="00616070"/>
    <w:rsid w:val="006179FE"/>
    <w:rsid w:val="00617FB1"/>
    <w:rsid w:val="00627A33"/>
    <w:rsid w:val="0063011A"/>
    <w:rsid w:val="006328B3"/>
    <w:rsid w:val="0063461A"/>
    <w:rsid w:val="00636DA8"/>
    <w:rsid w:val="0064024B"/>
    <w:rsid w:val="00641FD6"/>
    <w:rsid w:val="006443D1"/>
    <w:rsid w:val="00645D07"/>
    <w:rsid w:val="00647D71"/>
    <w:rsid w:val="0066011C"/>
    <w:rsid w:val="00660AE7"/>
    <w:rsid w:val="00661BCF"/>
    <w:rsid w:val="006636D5"/>
    <w:rsid w:val="00682ADE"/>
    <w:rsid w:val="00684E55"/>
    <w:rsid w:val="006862D8"/>
    <w:rsid w:val="006A1FB1"/>
    <w:rsid w:val="006A3C0C"/>
    <w:rsid w:val="006A6962"/>
    <w:rsid w:val="006A72EE"/>
    <w:rsid w:val="006A762D"/>
    <w:rsid w:val="006C05B1"/>
    <w:rsid w:val="006C0A10"/>
    <w:rsid w:val="006C4484"/>
    <w:rsid w:val="006C6772"/>
    <w:rsid w:val="006D05AD"/>
    <w:rsid w:val="006D14DB"/>
    <w:rsid w:val="006D5D99"/>
    <w:rsid w:val="006E1A6D"/>
    <w:rsid w:val="006E2134"/>
    <w:rsid w:val="006F0C00"/>
    <w:rsid w:val="006F5840"/>
    <w:rsid w:val="006F7752"/>
    <w:rsid w:val="00706E62"/>
    <w:rsid w:val="00713D96"/>
    <w:rsid w:val="00715B6C"/>
    <w:rsid w:val="007171BA"/>
    <w:rsid w:val="00721FF3"/>
    <w:rsid w:val="00723986"/>
    <w:rsid w:val="00735FA1"/>
    <w:rsid w:val="007364F3"/>
    <w:rsid w:val="00742340"/>
    <w:rsid w:val="0075133D"/>
    <w:rsid w:val="00761A0E"/>
    <w:rsid w:val="007738E6"/>
    <w:rsid w:val="0077699B"/>
    <w:rsid w:val="00785810"/>
    <w:rsid w:val="00787C89"/>
    <w:rsid w:val="00791D9C"/>
    <w:rsid w:val="007B5DEC"/>
    <w:rsid w:val="007B6F6A"/>
    <w:rsid w:val="007D0A76"/>
    <w:rsid w:val="007D3613"/>
    <w:rsid w:val="007D6735"/>
    <w:rsid w:val="007D6A23"/>
    <w:rsid w:val="007E4043"/>
    <w:rsid w:val="007F5A51"/>
    <w:rsid w:val="00800800"/>
    <w:rsid w:val="00801A51"/>
    <w:rsid w:val="00802BFA"/>
    <w:rsid w:val="00804559"/>
    <w:rsid w:val="00805764"/>
    <w:rsid w:val="008219A5"/>
    <w:rsid w:val="0082379B"/>
    <w:rsid w:val="00831F43"/>
    <w:rsid w:val="00834E7C"/>
    <w:rsid w:val="00837BF6"/>
    <w:rsid w:val="00841B62"/>
    <w:rsid w:val="008466C8"/>
    <w:rsid w:val="008508DB"/>
    <w:rsid w:val="00850BBF"/>
    <w:rsid w:val="0085302B"/>
    <w:rsid w:val="00854B90"/>
    <w:rsid w:val="00856F17"/>
    <w:rsid w:val="008707DC"/>
    <w:rsid w:val="00884238"/>
    <w:rsid w:val="008A233B"/>
    <w:rsid w:val="008A57AD"/>
    <w:rsid w:val="008B4566"/>
    <w:rsid w:val="008C3F13"/>
    <w:rsid w:val="008C4EE1"/>
    <w:rsid w:val="008D113E"/>
    <w:rsid w:val="008E4641"/>
    <w:rsid w:val="008F0017"/>
    <w:rsid w:val="0090244F"/>
    <w:rsid w:val="0090284E"/>
    <w:rsid w:val="00902E27"/>
    <w:rsid w:val="00904926"/>
    <w:rsid w:val="00904C4A"/>
    <w:rsid w:val="00911E78"/>
    <w:rsid w:val="00930E86"/>
    <w:rsid w:val="00940F5B"/>
    <w:rsid w:val="009503C5"/>
    <w:rsid w:val="0096010E"/>
    <w:rsid w:val="00962A24"/>
    <w:rsid w:val="009811E1"/>
    <w:rsid w:val="009879BD"/>
    <w:rsid w:val="009917E7"/>
    <w:rsid w:val="00997FC7"/>
    <w:rsid w:val="009A2506"/>
    <w:rsid w:val="009A5A74"/>
    <w:rsid w:val="009B59B3"/>
    <w:rsid w:val="009C0293"/>
    <w:rsid w:val="009C0AF0"/>
    <w:rsid w:val="009C3ADE"/>
    <w:rsid w:val="009C59D6"/>
    <w:rsid w:val="009D4CE7"/>
    <w:rsid w:val="009D71AB"/>
    <w:rsid w:val="009E61FE"/>
    <w:rsid w:val="009F5077"/>
    <w:rsid w:val="009F6F2A"/>
    <w:rsid w:val="00A018EF"/>
    <w:rsid w:val="00A020E7"/>
    <w:rsid w:val="00A027F8"/>
    <w:rsid w:val="00A07859"/>
    <w:rsid w:val="00A13B12"/>
    <w:rsid w:val="00A15688"/>
    <w:rsid w:val="00A225E6"/>
    <w:rsid w:val="00A23036"/>
    <w:rsid w:val="00A26761"/>
    <w:rsid w:val="00A2747A"/>
    <w:rsid w:val="00A314C1"/>
    <w:rsid w:val="00A33447"/>
    <w:rsid w:val="00A353D2"/>
    <w:rsid w:val="00A3583E"/>
    <w:rsid w:val="00A361E5"/>
    <w:rsid w:val="00A46EA3"/>
    <w:rsid w:val="00A532D2"/>
    <w:rsid w:val="00A53C83"/>
    <w:rsid w:val="00A574F1"/>
    <w:rsid w:val="00A57A3C"/>
    <w:rsid w:val="00A6775C"/>
    <w:rsid w:val="00A7081E"/>
    <w:rsid w:val="00A71907"/>
    <w:rsid w:val="00A7245E"/>
    <w:rsid w:val="00A730B6"/>
    <w:rsid w:val="00A7345B"/>
    <w:rsid w:val="00A77D06"/>
    <w:rsid w:val="00A84254"/>
    <w:rsid w:val="00A85834"/>
    <w:rsid w:val="00A938E6"/>
    <w:rsid w:val="00AB3893"/>
    <w:rsid w:val="00AB4F83"/>
    <w:rsid w:val="00AC00B7"/>
    <w:rsid w:val="00AC3F60"/>
    <w:rsid w:val="00AD1386"/>
    <w:rsid w:val="00AD3F54"/>
    <w:rsid w:val="00AE4D7F"/>
    <w:rsid w:val="00AF74D6"/>
    <w:rsid w:val="00AF76AC"/>
    <w:rsid w:val="00B07695"/>
    <w:rsid w:val="00B10996"/>
    <w:rsid w:val="00B14067"/>
    <w:rsid w:val="00B40529"/>
    <w:rsid w:val="00B41B4A"/>
    <w:rsid w:val="00B41CB6"/>
    <w:rsid w:val="00B42116"/>
    <w:rsid w:val="00B471D6"/>
    <w:rsid w:val="00B51B63"/>
    <w:rsid w:val="00B57CAF"/>
    <w:rsid w:val="00B7524C"/>
    <w:rsid w:val="00B86D2E"/>
    <w:rsid w:val="00B87498"/>
    <w:rsid w:val="00B92248"/>
    <w:rsid w:val="00B95C2A"/>
    <w:rsid w:val="00BC66B2"/>
    <w:rsid w:val="00BC6D46"/>
    <w:rsid w:val="00BE38BC"/>
    <w:rsid w:val="00BE44D7"/>
    <w:rsid w:val="00BF302E"/>
    <w:rsid w:val="00BF4C34"/>
    <w:rsid w:val="00C20798"/>
    <w:rsid w:val="00C35A81"/>
    <w:rsid w:val="00C419AD"/>
    <w:rsid w:val="00C42D4A"/>
    <w:rsid w:val="00C44F60"/>
    <w:rsid w:val="00C51939"/>
    <w:rsid w:val="00C616CE"/>
    <w:rsid w:val="00C65B60"/>
    <w:rsid w:val="00C6750E"/>
    <w:rsid w:val="00C71500"/>
    <w:rsid w:val="00C71E88"/>
    <w:rsid w:val="00C73E1B"/>
    <w:rsid w:val="00C75847"/>
    <w:rsid w:val="00C87C48"/>
    <w:rsid w:val="00C919E1"/>
    <w:rsid w:val="00C92D69"/>
    <w:rsid w:val="00C954EA"/>
    <w:rsid w:val="00C97092"/>
    <w:rsid w:val="00C97F4F"/>
    <w:rsid w:val="00CA5FE2"/>
    <w:rsid w:val="00CC7C6C"/>
    <w:rsid w:val="00CF3C7E"/>
    <w:rsid w:val="00CF564C"/>
    <w:rsid w:val="00CF5F70"/>
    <w:rsid w:val="00D02110"/>
    <w:rsid w:val="00D069BB"/>
    <w:rsid w:val="00D17D48"/>
    <w:rsid w:val="00D2122B"/>
    <w:rsid w:val="00D21E2D"/>
    <w:rsid w:val="00D36DDA"/>
    <w:rsid w:val="00D42B3D"/>
    <w:rsid w:val="00D42C71"/>
    <w:rsid w:val="00D44294"/>
    <w:rsid w:val="00D45F47"/>
    <w:rsid w:val="00D523D9"/>
    <w:rsid w:val="00D528D7"/>
    <w:rsid w:val="00D621A5"/>
    <w:rsid w:val="00D6246E"/>
    <w:rsid w:val="00D626FF"/>
    <w:rsid w:val="00D62B0E"/>
    <w:rsid w:val="00D67420"/>
    <w:rsid w:val="00D67D74"/>
    <w:rsid w:val="00D9130B"/>
    <w:rsid w:val="00D919EF"/>
    <w:rsid w:val="00D97AE2"/>
    <w:rsid w:val="00DA45A3"/>
    <w:rsid w:val="00DA4E49"/>
    <w:rsid w:val="00DB0CB2"/>
    <w:rsid w:val="00DB0E67"/>
    <w:rsid w:val="00DB5653"/>
    <w:rsid w:val="00DB59FE"/>
    <w:rsid w:val="00DD0B56"/>
    <w:rsid w:val="00DD46A9"/>
    <w:rsid w:val="00DE19F8"/>
    <w:rsid w:val="00DF071A"/>
    <w:rsid w:val="00DF3482"/>
    <w:rsid w:val="00DF5FFB"/>
    <w:rsid w:val="00DF6029"/>
    <w:rsid w:val="00DF6624"/>
    <w:rsid w:val="00E0170B"/>
    <w:rsid w:val="00E01BC5"/>
    <w:rsid w:val="00E0432C"/>
    <w:rsid w:val="00E10E1B"/>
    <w:rsid w:val="00E11944"/>
    <w:rsid w:val="00E15B28"/>
    <w:rsid w:val="00E213D8"/>
    <w:rsid w:val="00E26159"/>
    <w:rsid w:val="00E267DF"/>
    <w:rsid w:val="00E26A98"/>
    <w:rsid w:val="00E304BF"/>
    <w:rsid w:val="00E32ED5"/>
    <w:rsid w:val="00E41E01"/>
    <w:rsid w:val="00E5020A"/>
    <w:rsid w:val="00E5164A"/>
    <w:rsid w:val="00E544B9"/>
    <w:rsid w:val="00E544C1"/>
    <w:rsid w:val="00E55FF4"/>
    <w:rsid w:val="00E60913"/>
    <w:rsid w:val="00E60B57"/>
    <w:rsid w:val="00E73528"/>
    <w:rsid w:val="00E8001D"/>
    <w:rsid w:val="00E866F8"/>
    <w:rsid w:val="00E87DC4"/>
    <w:rsid w:val="00E913E8"/>
    <w:rsid w:val="00E972F0"/>
    <w:rsid w:val="00EA413A"/>
    <w:rsid w:val="00ED2C02"/>
    <w:rsid w:val="00EE365C"/>
    <w:rsid w:val="00EF6818"/>
    <w:rsid w:val="00F01B1B"/>
    <w:rsid w:val="00F01EEF"/>
    <w:rsid w:val="00F02046"/>
    <w:rsid w:val="00F105BE"/>
    <w:rsid w:val="00F12D7F"/>
    <w:rsid w:val="00F134AB"/>
    <w:rsid w:val="00F20E64"/>
    <w:rsid w:val="00F23AA8"/>
    <w:rsid w:val="00F24737"/>
    <w:rsid w:val="00F269D3"/>
    <w:rsid w:val="00F35DCB"/>
    <w:rsid w:val="00F37E87"/>
    <w:rsid w:val="00F423DB"/>
    <w:rsid w:val="00F447D9"/>
    <w:rsid w:val="00F5042C"/>
    <w:rsid w:val="00F517CD"/>
    <w:rsid w:val="00F53196"/>
    <w:rsid w:val="00F84C12"/>
    <w:rsid w:val="00F8605D"/>
    <w:rsid w:val="00F87708"/>
    <w:rsid w:val="00FA2777"/>
    <w:rsid w:val="00FA4E5F"/>
    <w:rsid w:val="00FB0103"/>
    <w:rsid w:val="00FB5939"/>
    <w:rsid w:val="00FB5E1A"/>
    <w:rsid w:val="00FC5666"/>
    <w:rsid w:val="00FD0BC1"/>
    <w:rsid w:val="00FD55E3"/>
    <w:rsid w:val="00FD6F24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FF87ED"/>
  <w15:docId w15:val="{C7D49D8A-6718-4E9E-8181-28322233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1F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5B4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5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6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9E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D67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1386"/>
    <w:pPr>
      <w:ind w:left="720"/>
    </w:pPr>
  </w:style>
  <w:style w:type="character" w:styleId="Hyperlink">
    <w:name w:val="Hyperlink"/>
    <w:basedOn w:val="DefaultParagraphFont"/>
    <w:uiPriority w:val="99"/>
    <w:rsid w:val="005B458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3C83"/>
    <w:rPr>
      <w:rFonts w:cs="Times New Roman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9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wnhallstreams.com/towns/pittsboro_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PITTSBORO</vt:lpstr>
    </vt:vector>
  </TitlesOfParts>
  <Company>RW Armstrong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PITTSBORO</dc:title>
  <dc:creator>Dale C. Davis</dc:creator>
  <cp:lastModifiedBy>Steve Maple</cp:lastModifiedBy>
  <cp:revision>3</cp:revision>
  <cp:lastPrinted>2024-03-21T19:15:00Z</cp:lastPrinted>
  <dcterms:created xsi:type="dcterms:W3CDTF">2024-03-21T19:15:00Z</dcterms:created>
  <dcterms:modified xsi:type="dcterms:W3CDTF">2024-03-21T19:16:00Z</dcterms:modified>
</cp:coreProperties>
</file>